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1F11E" w14:textId="2F597BEA" w:rsidR="00247CAA" w:rsidRPr="001D4199" w:rsidRDefault="00247CAA" w:rsidP="001D4199">
      <w:pPr>
        <w:pStyle w:val="Heading1"/>
      </w:pPr>
      <w:bookmarkStart w:id="0" w:name="_q6vpcl7a06u7" w:colFirst="0" w:colLast="0"/>
      <w:bookmarkEnd w:id="0"/>
      <w:r w:rsidRPr="001D4199">
        <w:t>Table S1</w:t>
      </w:r>
    </w:p>
    <w:p w14:paraId="72BBD759" w14:textId="5D768A85" w:rsidR="00247CAA" w:rsidRDefault="00247CAA" w:rsidP="00247CAA">
      <w:pPr>
        <w:spacing w:after="240" w:line="240" w:lineRule="auto"/>
      </w:pPr>
      <w:r>
        <w:t>Sampling of additional resources that could be leveraged for identifying and validating refugia in the Sierra Nevada ecoregion.</w:t>
      </w:r>
      <w:r w:rsidR="003C198C">
        <w:t xml:space="preserve">  </w:t>
      </w:r>
    </w:p>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4500"/>
        <w:gridCol w:w="3120"/>
      </w:tblGrid>
      <w:tr w:rsidR="00247CAA" w14:paraId="173535F0" w14:textId="77777777" w:rsidTr="007743EC">
        <w:tc>
          <w:tcPr>
            <w:tcW w:w="1665" w:type="dxa"/>
            <w:shd w:val="clear" w:color="auto" w:fill="auto"/>
            <w:tcMar>
              <w:top w:w="100" w:type="dxa"/>
              <w:left w:w="100" w:type="dxa"/>
              <w:bottom w:w="100" w:type="dxa"/>
              <w:right w:w="100" w:type="dxa"/>
            </w:tcMar>
          </w:tcPr>
          <w:p w14:paraId="2B416E2A" w14:textId="77777777" w:rsidR="00247CAA" w:rsidRDefault="00247CAA" w:rsidP="007743EC">
            <w:pPr>
              <w:rPr>
                <w:vertAlign w:val="superscript"/>
              </w:rPr>
            </w:pPr>
            <w:r>
              <w:t>Data Resource Type*</w:t>
            </w:r>
            <w:r>
              <w:rPr>
                <w:vertAlign w:val="superscript"/>
              </w:rPr>
              <w:t xml:space="preserve">[see note] </w:t>
            </w:r>
          </w:p>
        </w:tc>
        <w:tc>
          <w:tcPr>
            <w:tcW w:w="4500" w:type="dxa"/>
            <w:shd w:val="clear" w:color="auto" w:fill="auto"/>
            <w:tcMar>
              <w:top w:w="100" w:type="dxa"/>
              <w:left w:w="100" w:type="dxa"/>
              <w:bottom w:w="100" w:type="dxa"/>
              <w:right w:w="100" w:type="dxa"/>
            </w:tcMar>
          </w:tcPr>
          <w:p w14:paraId="082C0C6A" w14:textId="77777777" w:rsidR="00247CAA" w:rsidRDefault="00247CAA" w:rsidP="007743EC">
            <w:pPr>
              <w:widowControl w:val="0"/>
              <w:spacing w:after="0" w:line="240" w:lineRule="auto"/>
              <w:jc w:val="center"/>
              <w:rPr>
                <w:b/>
              </w:rPr>
            </w:pPr>
            <w:r>
              <w:rPr>
                <w:b/>
              </w:rPr>
              <w:t>Description</w:t>
            </w:r>
          </w:p>
        </w:tc>
        <w:tc>
          <w:tcPr>
            <w:tcW w:w="3120" w:type="dxa"/>
            <w:shd w:val="clear" w:color="auto" w:fill="auto"/>
            <w:tcMar>
              <w:top w:w="100" w:type="dxa"/>
              <w:left w:w="100" w:type="dxa"/>
              <w:bottom w:w="100" w:type="dxa"/>
              <w:right w:w="100" w:type="dxa"/>
            </w:tcMar>
          </w:tcPr>
          <w:p w14:paraId="1CE4F91B" w14:textId="77777777" w:rsidR="00247CAA" w:rsidRDefault="00247CAA" w:rsidP="007743EC">
            <w:pPr>
              <w:widowControl w:val="0"/>
              <w:spacing w:after="0" w:line="240" w:lineRule="auto"/>
              <w:jc w:val="center"/>
              <w:rPr>
                <w:b/>
              </w:rPr>
            </w:pPr>
            <w:r>
              <w:rPr>
                <w:b/>
              </w:rPr>
              <w:t>References</w:t>
            </w:r>
          </w:p>
        </w:tc>
      </w:tr>
      <w:tr w:rsidR="00247CAA" w14:paraId="3FB898C9" w14:textId="77777777" w:rsidTr="007743EC">
        <w:trPr>
          <w:trHeight w:val="300"/>
        </w:trPr>
        <w:tc>
          <w:tcPr>
            <w:tcW w:w="9285" w:type="dxa"/>
            <w:gridSpan w:val="3"/>
            <w:shd w:val="clear" w:color="auto" w:fill="auto"/>
            <w:tcMar>
              <w:top w:w="100" w:type="dxa"/>
              <w:left w:w="100" w:type="dxa"/>
              <w:bottom w:w="100" w:type="dxa"/>
              <w:right w:w="100" w:type="dxa"/>
            </w:tcMar>
          </w:tcPr>
          <w:p w14:paraId="6F62E358" w14:textId="77777777" w:rsidR="00247CAA" w:rsidRDefault="00247CAA" w:rsidP="007743EC">
            <w:pPr>
              <w:widowControl w:val="0"/>
              <w:spacing w:after="0" w:line="240" w:lineRule="auto"/>
              <w:jc w:val="center"/>
              <w:rPr>
                <w:b/>
              </w:rPr>
            </w:pPr>
            <w:r>
              <w:rPr>
                <w:b/>
              </w:rPr>
              <w:t>Snow</w:t>
            </w:r>
          </w:p>
        </w:tc>
      </w:tr>
      <w:tr w:rsidR="00247CAA" w14:paraId="7BE9B211" w14:textId="77777777" w:rsidTr="007743EC">
        <w:trPr>
          <w:trHeight w:val="400"/>
        </w:trPr>
        <w:tc>
          <w:tcPr>
            <w:tcW w:w="1665" w:type="dxa"/>
            <w:shd w:val="clear" w:color="auto" w:fill="auto"/>
            <w:tcMar>
              <w:top w:w="100" w:type="dxa"/>
              <w:left w:w="100" w:type="dxa"/>
              <w:bottom w:w="100" w:type="dxa"/>
              <w:right w:w="100" w:type="dxa"/>
            </w:tcMar>
          </w:tcPr>
          <w:p w14:paraId="00E2BEE0" w14:textId="2E99E427" w:rsidR="003C198C" w:rsidRDefault="00247CAA" w:rsidP="003C198C">
            <w:pPr>
              <w:spacing w:after="0" w:line="240" w:lineRule="auto"/>
              <w:rPr>
                <w:sz w:val="20"/>
                <w:szCs w:val="20"/>
              </w:rPr>
            </w:pPr>
            <w:r>
              <w:rPr>
                <w:sz w:val="20"/>
                <w:szCs w:val="20"/>
              </w:rPr>
              <w:t>For identifying refugia</w:t>
            </w:r>
          </w:p>
          <w:p w14:paraId="27CA2D90" w14:textId="15C1381F" w:rsidR="00247CAA" w:rsidRDefault="00247CAA" w:rsidP="007743EC">
            <w:pPr>
              <w:spacing w:after="0" w:line="240" w:lineRule="auto"/>
              <w:rPr>
                <w:sz w:val="20"/>
                <w:szCs w:val="20"/>
              </w:rPr>
            </w:pPr>
          </w:p>
        </w:tc>
        <w:tc>
          <w:tcPr>
            <w:tcW w:w="4500" w:type="dxa"/>
            <w:shd w:val="clear" w:color="auto" w:fill="auto"/>
            <w:tcMar>
              <w:top w:w="100" w:type="dxa"/>
              <w:left w:w="100" w:type="dxa"/>
              <w:bottom w:w="100" w:type="dxa"/>
              <w:right w:w="100" w:type="dxa"/>
            </w:tcMar>
          </w:tcPr>
          <w:p w14:paraId="1242BF4A" w14:textId="4A0AB65F" w:rsidR="00247CAA" w:rsidRDefault="00247CAA" w:rsidP="007743EC">
            <w:pPr>
              <w:spacing w:after="0" w:line="240" w:lineRule="auto"/>
              <w:rPr>
                <w:sz w:val="20"/>
                <w:szCs w:val="20"/>
              </w:rPr>
            </w:pPr>
            <w:r>
              <w:rPr>
                <w:sz w:val="20"/>
                <w:szCs w:val="20"/>
              </w:rPr>
              <w:t>Models that describe</w:t>
            </w:r>
            <w:r w:rsidR="007F4FE0">
              <w:rPr>
                <w:sz w:val="20"/>
                <w:szCs w:val="20"/>
              </w:rPr>
              <w:t xml:space="preserve"> </w:t>
            </w:r>
            <w:r>
              <w:rPr>
                <w:sz w:val="20"/>
                <w:szCs w:val="20"/>
              </w:rPr>
              <w:t>snowpack dynamics, such as snow residence time, snow water equivalent (SWE)[1-7],</w:t>
            </w:r>
            <w:r w:rsidR="007F4FE0">
              <w:rPr>
                <w:sz w:val="20"/>
                <w:szCs w:val="20"/>
              </w:rPr>
              <w:t xml:space="preserve"> some of which are available through Cal-Adapt (</w:t>
            </w:r>
            <w:hyperlink r:id="rId5" w:history="1">
              <w:r w:rsidR="007F4FE0" w:rsidRPr="00AD3F72">
                <w:rPr>
                  <w:rStyle w:val="Hyperlink"/>
                  <w:sz w:val="20"/>
                  <w:szCs w:val="20"/>
                </w:rPr>
                <w:t>https://cal-adapt.org/tools/snowpack/</w:t>
              </w:r>
            </w:hyperlink>
            <w:r w:rsidR="007F4FE0">
              <w:rPr>
                <w:sz w:val="20"/>
                <w:szCs w:val="20"/>
              </w:rPr>
              <w:t xml:space="preserve">) [8,9]. Models for </w:t>
            </w:r>
            <w:r w:rsidR="007F4FE0">
              <w:rPr>
                <w:sz w:val="20"/>
                <w:szCs w:val="20"/>
              </w:rPr>
              <w:t>cold-air pooling potential [</w:t>
            </w:r>
            <w:r w:rsidR="007F4FE0">
              <w:rPr>
                <w:sz w:val="20"/>
                <w:szCs w:val="20"/>
              </w:rPr>
              <w:t>10</w:t>
            </w:r>
            <w:r w:rsidR="007F4FE0">
              <w:rPr>
                <w:sz w:val="20"/>
                <w:szCs w:val="20"/>
              </w:rPr>
              <w:t>],</w:t>
            </w:r>
          </w:p>
          <w:p w14:paraId="25B1226C" w14:textId="77777777" w:rsidR="00247CAA" w:rsidRDefault="00247CAA" w:rsidP="007743EC">
            <w:pPr>
              <w:spacing w:after="0" w:line="240" w:lineRule="auto"/>
              <w:rPr>
                <w:sz w:val="20"/>
                <w:szCs w:val="20"/>
              </w:rPr>
            </w:pPr>
          </w:p>
        </w:tc>
        <w:tc>
          <w:tcPr>
            <w:tcW w:w="3120" w:type="dxa"/>
            <w:shd w:val="clear" w:color="auto" w:fill="auto"/>
            <w:tcMar>
              <w:top w:w="100" w:type="dxa"/>
              <w:left w:w="100" w:type="dxa"/>
              <w:bottom w:w="100" w:type="dxa"/>
              <w:right w:w="100" w:type="dxa"/>
            </w:tcMar>
          </w:tcPr>
          <w:p w14:paraId="178246FA" w14:textId="644ED930" w:rsidR="00247CAA" w:rsidRDefault="00247CAA" w:rsidP="007743EC">
            <w:pPr>
              <w:spacing w:after="0" w:line="240" w:lineRule="auto"/>
              <w:rPr>
                <w:sz w:val="20"/>
                <w:szCs w:val="20"/>
              </w:rPr>
            </w:pPr>
            <w:r>
              <w:rPr>
                <w:sz w:val="20"/>
                <w:szCs w:val="20"/>
              </w:rPr>
              <w:t xml:space="preserve">1. Rice &amp; Bales 2013, 2. Luce et al. 2014, 3. Thorne et al. 2015, 4. Gergel et al. 2017, 5. Lute &amp; Luce 2017, 6. Roche et al. 2018, 7. Sun et al. 2018, </w:t>
            </w:r>
            <w:r w:rsidR="007F4FE0">
              <w:rPr>
                <w:sz w:val="20"/>
                <w:szCs w:val="20"/>
              </w:rPr>
              <w:t xml:space="preserve">8. </w:t>
            </w:r>
            <w:proofErr w:type="spellStart"/>
            <w:r w:rsidR="007F4FE0">
              <w:rPr>
                <w:sz w:val="20"/>
                <w:szCs w:val="20"/>
              </w:rPr>
              <w:t>Livneh</w:t>
            </w:r>
            <w:proofErr w:type="spellEnd"/>
            <w:r w:rsidR="007F4FE0">
              <w:rPr>
                <w:sz w:val="20"/>
                <w:szCs w:val="20"/>
              </w:rPr>
              <w:t xml:space="preserve"> et al. 2015, 9, Pierce et al. 2018, 10</w:t>
            </w:r>
            <w:r>
              <w:rPr>
                <w:sz w:val="20"/>
                <w:szCs w:val="20"/>
              </w:rPr>
              <w:t>. Curtis et al. 2014</w:t>
            </w:r>
          </w:p>
        </w:tc>
      </w:tr>
      <w:tr w:rsidR="00247CAA" w14:paraId="32008B8A" w14:textId="77777777" w:rsidTr="007743EC">
        <w:trPr>
          <w:trHeight w:val="400"/>
        </w:trPr>
        <w:tc>
          <w:tcPr>
            <w:tcW w:w="1665" w:type="dxa"/>
            <w:shd w:val="clear" w:color="auto" w:fill="auto"/>
            <w:tcMar>
              <w:top w:w="100" w:type="dxa"/>
              <w:left w:w="100" w:type="dxa"/>
              <w:bottom w:w="100" w:type="dxa"/>
              <w:right w:w="100" w:type="dxa"/>
            </w:tcMar>
          </w:tcPr>
          <w:p w14:paraId="4F6140CB" w14:textId="77777777" w:rsidR="00247CAA" w:rsidRDefault="00247CAA" w:rsidP="007743EC">
            <w:pPr>
              <w:spacing w:after="0" w:line="240" w:lineRule="auto"/>
              <w:rPr>
                <w:sz w:val="20"/>
                <w:szCs w:val="20"/>
              </w:rPr>
            </w:pPr>
            <w:r>
              <w:rPr>
                <w:sz w:val="20"/>
                <w:szCs w:val="20"/>
              </w:rPr>
              <w:t xml:space="preserve">For validating refugia </w:t>
            </w:r>
          </w:p>
        </w:tc>
        <w:tc>
          <w:tcPr>
            <w:tcW w:w="4500" w:type="dxa"/>
            <w:shd w:val="clear" w:color="auto" w:fill="auto"/>
            <w:tcMar>
              <w:top w:w="100" w:type="dxa"/>
              <w:left w:w="100" w:type="dxa"/>
              <w:bottom w:w="100" w:type="dxa"/>
              <w:right w:w="100" w:type="dxa"/>
            </w:tcMar>
          </w:tcPr>
          <w:p w14:paraId="60FF8715" w14:textId="77777777" w:rsidR="00247CAA" w:rsidRDefault="00247CAA" w:rsidP="007743EC">
            <w:pPr>
              <w:spacing w:after="0" w:line="240" w:lineRule="auto"/>
              <w:rPr>
                <w:sz w:val="20"/>
                <w:szCs w:val="20"/>
              </w:rPr>
            </w:pPr>
            <w:r>
              <w:rPr>
                <w:sz w:val="20"/>
                <w:szCs w:val="20"/>
              </w:rPr>
              <w:t xml:space="preserve">Sensor-based data: snow telemetry network (SNOTEL) [1], California Cooperative Snow Surveys [2], Moderate Resolution Imaging Spectroradiometer (MODIS) data for snow cover mapping (with model accuracy assessments in the Sierra Nevada, e.g., [3,4]), remote sensing-based spatial distributions of SWE [5], and hydrological resources to assess/validate downstream function of snow refugia (e.g., California Basin Characterization Model (BCM, [6]), climatic water balance data [7,8], National Park Service river monitoring data [9], historical and projected streamflow metrics [10], Sierra Nevada Sentinel Streams Project [11], and data from downstream water users (municipal, agriculture). </w:t>
            </w:r>
          </w:p>
        </w:tc>
        <w:tc>
          <w:tcPr>
            <w:tcW w:w="3120" w:type="dxa"/>
            <w:shd w:val="clear" w:color="auto" w:fill="auto"/>
            <w:tcMar>
              <w:top w:w="100" w:type="dxa"/>
              <w:left w:w="100" w:type="dxa"/>
              <w:bottom w:w="100" w:type="dxa"/>
              <w:right w:w="100" w:type="dxa"/>
            </w:tcMar>
          </w:tcPr>
          <w:p w14:paraId="40204B96" w14:textId="008A2BF2" w:rsidR="00247CAA" w:rsidRDefault="00247CAA" w:rsidP="007743EC">
            <w:pPr>
              <w:spacing w:after="0" w:line="240" w:lineRule="auto"/>
              <w:rPr>
                <w:sz w:val="20"/>
                <w:szCs w:val="20"/>
              </w:rPr>
            </w:pPr>
            <w:r>
              <w:rPr>
                <w:sz w:val="20"/>
                <w:szCs w:val="20"/>
              </w:rPr>
              <w:t xml:space="preserve">1. NRCS 2020, 2. CDWR 2020, 3. Raleigh et al. 2013, 4. </w:t>
            </w:r>
            <w:proofErr w:type="spellStart"/>
            <w:r>
              <w:rPr>
                <w:sz w:val="20"/>
                <w:szCs w:val="20"/>
              </w:rPr>
              <w:t>Rittger</w:t>
            </w:r>
            <w:proofErr w:type="spellEnd"/>
            <w:r>
              <w:rPr>
                <w:sz w:val="20"/>
                <w:szCs w:val="20"/>
              </w:rPr>
              <w:t xml:space="preserve"> et al. 2013, 5. Rice et al. 2011, 6. Flint et al. 2014, 7. </w:t>
            </w:r>
            <w:proofErr w:type="spellStart"/>
            <w:r>
              <w:rPr>
                <w:sz w:val="20"/>
                <w:szCs w:val="20"/>
              </w:rPr>
              <w:t>Dobrowski</w:t>
            </w:r>
            <w:proofErr w:type="spellEnd"/>
            <w:r>
              <w:rPr>
                <w:sz w:val="20"/>
                <w:szCs w:val="20"/>
              </w:rPr>
              <w:t xml:space="preserve"> et al. 2013, 8. </w:t>
            </w:r>
            <w:proofErr w:type="spellStart"/>
            <w:r>
              <w:rPr>
                <w:sz w:val="20"/>
                <w:szCs w:val="20"/>
              </w:rPr>
              <w:t>Abatzoglou</w:t>
            </w:r>
            <w:proofErr w:type="spellEnd"/>
            <w:r>
              <w:rPr>
                <w:sz w:val="20"/>
                <w:szCs w:val="20"/>
              </w:rPr>
              <w:t xml:space="preserve"> et al. 2018, 9. Andrews 2012, 10. Wenger et al. 2010, 11. Thorne et al. 2015</w:t>
            </w:r>
          </w:p>
        </w:tc>
      </w:tr>
      <w:tr w:rsidR="00247CAA" w14:paraId="4DDDF6FC" w14:textId="77777777" w:rsidTr="007743EC">
        <w:trPr>
          <w:trHeight w:val="440"/>
        </w:trPr>
        <w:tc>
          <w:tcPr>
            <w:tcW w:w="9285" w:type="dxa"/>
            <w:gridSpan w:val="3"/>
            <w:shd w:val="clear" w:color="auto" w:fill="auto"/>
            <w:tcMar>
              <w:top w:w="100" w:type="dxa"/>
              <w:left w:w="100" w:type="dxa"/>
              <w:bottom w:w="100" w:type="dxa"/>
              <w:right w:w="100" w:type="dxa"/>
            </w:tcMar>
          </w:tcPr>
          <w:p w14:paraId="59F60300" w14:textId="77777777" w:rsidR="00247CAA" w:rsidRDefault="00247CAA" w:rsidP="007743EC">
            <w:pPr>
              <w:widowControl w:val="0"/>
              <w:spacing w:after="0" w:line="240" w:lineRule="auto"/>
              <w:jc w:val="center"/>
              <w:rPr>
                <w:sz w:val="20"/>
                <w:szCs w:val="20"/>
              </w:rPr>
            </w:pPr>
            <w:r>
              <w:rPr>
                <w:b/>
              </w:rPr>
              <w:t>Fire</w:t>
            </w:r>
          </w:p>
        </w:tc>
      </w:tr>
      <w:tr w:rsidR="00247CAA" w14:paraId="4C516B7B" w14:textId="77777777" w:rsidTr="007743EC">
        <w:trPr>
          <w:trHeight w:val="400"/>
        </w:trPr>
        <w:tc>
          <w:tcPr>
            <w:tcW w:w="1665" w:type="dxa"/>
            <w:shd w:val="clear" w:color="auto" w:fill="auto"/>
            <w:tcMar>
              <w:top w:w="100" w:type="dxa"/>
              <w:left w:w="100" w:type="dxa"/>
              <w:bottom w:w="100" w:type="dxa"/>
              <w:right w:w="100" w:type="dxa"/>
            </w:tcMar>
          </w:tcPr>
          <w:p w14:paraId="5758EF2C" w14:textId="77777777" w:rsidR="00247CAA" w:rsidRDefault="00247CAA" w:rsidP="007743EC">
            <w:pPr>
              <w:spacing w:after="0" w:line="240" w:lineRule="auto"/>
              <w:rPr>
                <w:sz w:val="20"/>
                <w:szCs w:val="20"/>
              </w:rPr>
            </w:pPr>
            <w:r>
              <w:rPr>
                <w:sz w:val="20"/>
                <w:szCs w:val="20"/>
              </w:rPr>
              <w:t>For identifying refugia</w:t>
            </w:r>
          </w:p>
        </w:tc>
        <w:tc>
          <w:tcPr>
            <w:tcW w:w="4500" w:type="dxa"/>
            <w:shd w:val="clear" w:color="auto" w:fill="auto"/>
            <w:tcMar>
              <w:top w:w="100" w:type="dxa"/>
              <w:left w:w="100" w:type="dxa"/>
              <w:bottom w:w="100" w:type="dxa"/>
              <w:right w:w="100" w:type="dxa"/>
            </w:tcMar>
          </w:tcPr>
          <w:p w14:paraId="09DC4BB8" w14:textId="77777777" w:rsidR="00247CAA" w:rsidRDefault="00247CAA" w:rsidP="007743EC">
            <w:pPr>
              <w:widowControl w:val="0"/>
              <w:spacing w:after="0" w:line="240" w:lineRule="auto"/>
              <w:rPr>
                <w:sz w:val="20"/>
                <w:szCs w:val="20"/>
              </w:rPr>
            </w:pPr>
            <w:r>
              <w:rPr>
                <w:sz w:val="20"/>
                <w:szCs w:val="20"/>
              </w:rPr>
              <w:t>Fire refugia identification models and modeling approaches [1-6], future fire regime predictions under climate change [7,8], fire return interval departure (FRID) [9].</w:t>
            </w:r>
          </w:p>
        </w:tc>
        <w:tc>
          <w:tcPr>
            <w:tcW w:w="3120" w:type="dxa"/>
            <w:shd w:val="clear" w:color="auto" w:fill="auto"/>
            <w:tcMar>
              <w:top w:w="100" w:type="dxa"/>
              <w:left w:w="100" w:type="dxa"/>
              <w:bottom w:w="100" w:type="dxa"/>
              <w:right w:w="100" w:type="dxa"/>
            </w:tcMar>
          </w:tcPr>
          <w:p w14:paraId="6351986D" w14:textId="77777777" w:rsidR="00247CAA" w:rsidRDefault="00247CAA" w:rsidP="007743EC">
            <w:pPr>
              <w:spacing w:after="0" w:line="240" w:lineRule="auto"/>
              <w:rPr>
                <w:sz w:val="20"/>
                <w:szCs w:val="20"/>
              </w:rPr>
            </w:pPr>
            <w:r>
              <w:rPr>
                <w:sz w:val="20"/>
                <w:szCs w:val="20"/>
              </w:rPr>
              <w:t xml:space="preserve">1. Safford &amp; Harrison 2008, 2. </w:t>
            </w:r>
            <w:proofErr w:type="spellStart"/>
            <w:r>
              <w:rPr>
                <w:sz w:val="20"/>
                <w:szCs w:val="20"/>
              </w:rPr>
              <w:t>Krawchuk</w:t>
            </w:r>
            <w:proofErr w:type="spellEnd"/>
            <w:r>
              <w:rPr>
                <w:sz w:val="20"/>
                <w:szCs w:val="20"/>
              </w:rPr>
              <w:t xml:space="preserve"> et al. 2016, 3. Wilkin et al. 2016, 4. </w:t>
            </w:r>
            <w:proofErr w:type="spellStart"/>
            <w:r>
              <w:rPr>
                <w:sz w:val="20"/>
                <w:szCs w:val="20"/>
              </w:rPr>
              <w:t>Meddens</w:t>
            </w:r>
            <w:proofErr w:type="spellEnd"/>
            <w:r>
              <w:rPr>
                <w:sz w:val="20"/>
                <w:szCs w:val="20"/>
              </w:rPr>
              <w:t xml:space="preserve"> et al. 2018, 5. Jeronimo et al. 2019, 6. Koontz et al. 2020, 7. Parks et al. 2018, 8. </w:t>
            </w:r>
            <w:proofErr w:type="spellStart"/>
            <w:r>
              <w:rPr>
                <w:sz w:val="20"/>
                <w:szCs w:val="20"/>
              </w:rPr>
              <w:t>Westerling</w:t>
            </w:r>
            <w:proofErr w:type="spellEnd"/>
            <w:r>
              <w:rPr>
                <w:sz w:val="20"/>
                <w:szCs w:val="20"/>
              </w:rPr>
              <w:t xml:space="preserve"> 2018, 9. Safford &amp; Van de Water 2014</w:t>
            </w:r>
          </w:p>
        </w:tc>
      </w:tr>
      <w:tr w:rsidR="00247CAA" w14:paraId="3B553F36" w14:textId="77777777" w:rsidTr="007743EC">
        <w:trPr>
          <w:trHeight w:val="400"/>
        </w:trPr>
        <w:tc>
          <w:tcPr>
            <w:tcW w:w="1665" w:type="dxa"/>
            <w:shd w:val="clear" w:color="auto" w:fill="auto"/>
            <w:tcMar>
              <w:top w:w="100" w:type="dxa"/>
              <w:left w:w="100" w:type="dxa"/>
              <w:bottom w:w="100" w:type="dxa"/>
              <w:right w:w="100" w:type="dxa"/>
            </w:tcMar>
          </w:tcPr>
          <w:p w14:paraId="6A953E60" w14:textId="77777777" w:rsidR="00247CAA" w:rsidRDefault="00247CAA" w:rsidP="007743EC">
            <w:pPr>
              <w:spacing w:after="0" w:line="240" w:lineRule="auto"/>
              <w:rPr>
                <w:sz w:val="20"/>
                <w:szCs w:val="20"/>
              </w:rPr>
            </w:pPr>
            <w:r>
              <w:rPr>
                <w:sz w:val="20"/>
                <w:szCs w:val="20"/>
              </w:rPr>
              <w:t xml:space="preserve">For validating refugia </w:t>
            </w:r>
          </w:p>
        </w:tc>
        <w:tc>
          <w:tcPr>
            <w:tcW w:w="4500" w:type="dxa"/>
            <w:shd w:val="clear" w:color="auto" w:fill="auto"/>
            <w:tcMar>
              <w:top w:w="100" w:type="dxa"/>
              <w:left w:w="100" w:type="dxa"/>
              <w:bottom w:w="100" w:type="dxa"/>
              <w:right w:w="100" w:type="dxa"/>
            </w:tcMar>
          </w:tcPr>
          <w:p w14:paraId="7A86C9E7" w14:textId="77777777" w:rsidR="00247CAA" w:rsidRDefault="00247CAA" w:rsidP="007743EC">
            <w:pPr>
              <w:widowControl w:val="0"/>
              <w:spacing w:after="0" w:line="240" w:lineRule="auto"/>
              <w:rPr>
                <w:sz w:val="20"/>
                <w:szCs w:val="20"/>
              </w:rPr>
            </w:pPr>
            <w:r>
              <w:rPr>
                <w:sz w:val="20"/>
                <w:szCs w:val="20"/>
              </w:rPr>
              <w:t>Field study [1-3], satellite imagery [4-6], and combination approaches [7]; Federal Wildland Fire Occurrence Data [8].</w:t>
            </w:r>
          </w:p>
        </w:tc>
        <w:tc>
          <w:tcPr>
            <w:tcW w:w="3120" w:type="dxa"/>
            <w:shd w:val="clear" w:color="auto" w:fill="auto"/>
            <w:tcMar>
              <w:top w:w="100" w:type="dxa"/>
              <w:left w:w="100" w:type="dxa"/>
              <w:bottom w:w="100" w:type="dxa"/>
              <w:right w:w="100" w:type="dxa"/>
            </w:tcMar>
          </w:tcPr>
          <w:p w14:paraId="1FFCABBD" w14:textId="7CC42A75" w:rsidR="00247CAA" w:rsidRDefault="00247CAA" w:rsidP="007743EC">
            <w:pPr>
              <w:widowControl w:val="0"/>
              <w:spacing w:after="0" w:line="240" w:lineRule="auto"/>
              <w:rPr>
                <w:sz w:val="20"/>
                <w:szCs w:val="20"/>
              </w:rPr>
            </w:pPr>
            <w:r>
              <w:rPr>
                <w:sz w:val="20"/>
                <w:szCs w:val="20"/>
              </w:rPr>
              <w:t xml:space="preserve">1. Van de Water &amp; North 2011, 2. Berry et al. 2015, 3. </w:t>
            </w:r>
            <w:proofErr w:type="spellStart"/>
            <w:r>
              <w:rPr>
                <w:sz w:val="20"/>
                <w:szCs w:val="20"/>
              </w:rPr>
              <w:t>Blomdahl</w:t>
            </w:r>
            <w:proofErr w:type="spellEnd"/>
            <w:r>
              <w:rPr>
                <w:sz w:val="20"/>
                <w:szCs w:val="20"/>
              </w:rPr>
              <w:t xml:space="preserve"> et al. 2019</w:t>
            </w:r>
            <w:r w:rsidR="006D6601">
              <w:rPr>
                <w:sz w:val="20"/>
                <w:szCs w:val="20"/>
              </w:rPr>
              <w:t>a</w:t>
            </w:r>
            <w:r>
              <w:rPr>
                <w:sz w:val="20"/>
                <w:szCs w:val="20"/>
              </w:rPr>
              <w:t xml:space="preserve">, 4. </w:t>
            </w:r>
            <w:proofErr w:type="spellStart"/>
            <w:r>
              <w:rPr>
                <w:sz w:val="20"/>
                <w:szCs w:val="20"/>
              </w:rPr>
              <w:t>Kolden</w:t>
            </w:r>
            <w:proofErr w:type="spellEnd"/>
            <w:r>
              <w:rPr>
                <w:sz w:val="20"/>
                <w:szCs w:val="20"/>
              </w:rPr>
              <w:t xml:space="preserve"> et al. 2012, 5. Kane et al. 2015, 6. Me</w:t>
            </w:r>
            <w:r w:rsidR="00FE01A0">
              <w:rPr>
                <w:sz w:val="20"/>
                <w:szCs w:val="20"/>
              </w:rPr>
              <w:t>i</w:t>
            </w:r>
            <w:r>
              <w:rPr>
                <w:sz w:val="20"/>
                <w:szCs w:val="20"/>
              </w:rPr>
              <w:t xml:space="preserve">gs &amp; </w:t>
            </w:r>
            <w:proofErr w:type="spellStart"/>
            <w:r>
              <w:rPr>
                <w:sz w:val="20"/>
                <w:szCs w:val="20"/>
              </w:rPr>
              <w:t>Krawchuk</w:t>
            </w:r>
            <w:proofErr w:type="spellEnd"/>
            <w:r>
              <w:rPr>
                <w:sz w:val="20"/>
                <w:szCs w:val="20"/>
              </w:rPr>
              <w:t xml:space="preserve"> 2018, 7. </w:t>
            </w:r>
            <w:proofErr w:type="spellStart"/>
            <w:r>
              <w:rPr>
                <w:sz w:val="20"/>
                <w:szCs w:val="20"/>
              </w:rPr>
              <w:t>Meddens</w:t>
            </w:r>
            <w:proofErr w:type="spellEnd"/>
            <w:r>
              <w:rPr>
                <w:sz w:val="20"/>
                <w:szCs w:val="20"/>
              </w:rPr>
              <w:t xml:space="preserve"> et al. 2016, 8. USGS 2019</w:t>
            </w:r>
          </w:p>
        </w:tc>
      </w:tr>
      <w:tr w:rsidR="00247CAA" w14:paraId="13EE7E4F" w14:textId="77777777" w:rsidTr="007743EC">
        <w:trPr>
          <w:trHeight w:val="400"/>
        </w:trPr>
        <w:tc>
          <w:tcPr>
            <w:tcW w:w="9285" w:type="dxa"/>
            <w:gridSpan w:val="3"/>
            <w:shd w:val="clear" w:color="auto" w:fill="auto"/>
            <w:tcMar>
              <w:top w:w="100" w:type="dxa"/>
              <w:left w:w="100" w:type="dxa"/>
              <w:bottom w:w="100" w:type="dxa"/>
              <w:right w:w="100" w:type="dxa"/>
            </w:tcMar>
          </w:tcPr>
          <w:p w14:paraId="5066D461" w14:textId="77777777" w:rsidR="00247CAA" w:rsidRDefault="00247CAA" w:rsidP="007743EC">
            <w:pPr>
              <w:widowControl w:val="0"/>
              <w:spacing w:after="0" w:line="240" w:lineRule="auto"/>
              <w:jc w:val="center"/>
              <w:rPr>
                <w:sz w:val="20"/>
                <w:szCs w:val="20"/>
              </w:rPr>
            </w:pPr>
            <w:r>
              <w:rPr>
                <w:b/>
              </w:rPr>
              <w:lastRenderedPageBreak/>
              <w:t>Meadows</w:t>
            </w:r>
          </w:p>
        </w:tc>
      </w:tr>
      <w:tr w:rsidR="00247CAA" w14:paraId="24B44E6B" w14:textId="77777777" w:rsidTr="007743EC">
        <w:trPr>
          <w:trHeight w:val="400"/>
        </w:trPr>
        <w:tc>
          <w:tcPr>
            <w:tcW w:w="1665" w:type="dxa"/>
            <w:shd w:val="clear" w:color="auto" w:fill="auto"/>
            <w:tcMar>
              <w:top w:w="100" w:type="dxa"/>
              <w:left w:w="100" w:type="dxa"/>
              <w:bottom w:w="100" w:type="dxa"/>
              <w:right w:w="100" w:type="dxa"/>
            </w:tcMar>
          </w:tcPr>
          <w:p w14:paraId="3F7053D9" w14:textId="77777777" w:rsidR="00247CAA" w:rsidRDefault="00247CAA" w:rsidP="007743EC">
            <w:pPr>
              <w:spacing w:after="0" w:line="240" w:lineRule="auto"/>
              <w:rPr>
                <w:sz w:val="20"/>
                <w:szCs w:val="20"/>
              </w:rPr>
            </w:pPr>
            <w:r>
              <w:rPr>
                <w:sz w:val="20"/>
                <w:szCs w:val="20"/>
              </w:rPr>
              <w:t>For identifying refugia</w:t>
            </w:r>
          </w:p>
        </w:tc>
        <w:tc>
          <w:tcPr>
            <w:tcW w:w="4500" w:type="dxa"/>
            <w:shd w:val="clear" w:color="auto" w:fill="auto"/>
            <w:tcMar>
              <w:top w:w="100" w:type="dxa"/>
              <w:left w:w="100" w:type="dxa"/>
              <w:bottom w:w="100" w:type="dxa"/>
              <w:right w:w="100" w:type="dxa"/>
            </w:tcMar>
          </w:tcPr>
          <w:p w14:paraId="534D79AF" w14:textId="77777777" w:rsidR="00247CAA" w:rsidRDefault="00247CAA" w:rsidP="007743EC">
            <w:pPr>
              <w:widowControl w:val="0"/>
              <w:spacing w:after="0" w:line="240" w:lineRule="auto"/>
              <w:rPr>
                <w:sz w:val="20"/>
                <w:szCs w:val="20"/>
              </w:rPr>
            </w:pPr>
            <w:r>
              <w:rPr>
                <w:sz w:val="20"/>
                <w:szCs w:val="20"/>
              </w:rPr>
              <w:t>Meadow refugia mapping [1] and meadow prioritization tools [2-4].</w:t>
            </w:r>
          </w:p>
        </w:tc>
        <w:tc>
          <w:tcPr>
            <w:tcW w:w="3120" w:type="dxa"/>
            <w:shd w:val="clear" w:color="auto" w:fill="auto"/>
            <w:tcMar>
              <w:top w:w="100" w:type="dxa"/>
              <w:left w:w="100" w:type="dxa"/>
              <w:bottom w:w="100" w:type="dxa"/>
              <w:right w:w="100" w:type="dxa"/>
            </w:tcMar>
          </w:tcPr>
          <w:p w14:paraId="5E41FDD9" w14:textId="77777777" w:rsidR="00247CAA" w:rsidRDefault="00247CAA" w:rsidP="007743EC">
            <w:pPr>
              <w:widowControl w:val="0"/>
              <w:spacing w:after="0" w:line="240" w:lineRule="auto"/>
              <w:rPr>
                <w:sz w:val="20"/>
                <w:szCs w:val="20"/>
              </w:rPr>
            </w:pPr>
            <w:r>
              <w:rPr>
                <w:sz w:val="20"/>
                <w:szCs w:val="20"/>
              </w:rPr>
              <w:t>1. Maher et al. 2017, 2. Vernon 2019, 3. Albano et al. 2019, 4. Gross et al. 2019</w:t>
            </w:r>
          </w:p>
        </w:tc>
      </w:tr>
      <w:tr w:rsidR="00247CAA" w14:paraId="6064BD54" w14:textId="77777777" w:rsidTr="007743EC">
        <w:trPr>
          <w:trHeight w:val="400"/>
        </w:trPr>
        <w:tc>
          <w:tcPr>
            <w:tcW w:w="1665" w:type="dxa"/>
            <w:shd w:val="clear" w:color="auto" w:fill="auto"/>
            <w:tcMar>
              <w:top w:w="100" w:type="dxa"/>
              <w:left w:w="100" w:type="dxa"/>
              <w:bottom w:w="100" w:type="dxa"/>
              <w:right w:w="100" w:type="dxa"/>
            </w:tcMar>
          </w:tcPr>
          <w:p w14:paraId="34311785" w14:textId="77777777" w:rsidR="00247CAA" w:rsidRDefault="00247CAA" w:rsidP="007743EC">
            <w:pPr>
              <w:spacing w:after="0" w:line="240" w:lineRule="auto"/>
              <w:rPr>
                <w:sz w:val="20"/>
                <w:szCs w:val="20"/>
              </w:rPr>
            </w:pPr>
            <w:r>
              <w:rPr>
                <w:sz w:val="20"/>
                <w:szCs w:val="20"/>
              </w:rPr>
              <w:t xml:space="preserve">For validating refugia </w:t>
            </w:r>
          </w:p>
        </w:tc>
        <w:tc>
          <w:tcPr>
            <w:tcW w:w="4500" w:type="dxa"/>
            <w:shd w:val="clear" w:color="auto" w:fill="auto"/>
            <w:tcMar>
              <w:top w:w="100" w:type="dxa"/>
              <w:left w:w="100" w:type="dxa"/>
              <w:bottom w:w="100" w:type="dxa"/>
              <w:right w:w="100" w:type="dxa"/>
            </w:tcMar>
          </w:tcPr>
          <w:p w14:paraId="5A600914" w14:textId="77777777" w:rsidR="00247CAA" w:rsidRDefault="00247CAA" w:rsidP="007743EC">
            <w:pPr>
              <w:widowControl w:val="0"/>
              <w:spacing w:after="0" w:line="240" w:lineRule="auto"/>
              <w:rPr>
                <w:sz w:val="20"/>
                <w:szCs w:val="20"/>
              </w:rPr>
            </w:pPr>
            <w:r>
              <w:rPr>
                <w:sz w:val="20"/>
                <w:szCs w:val="20"/>
              </w:rPr>
              <w:t>Maps, assessments, projections, and reports available through the UC Davis Sierra Nevada Meadows Clearinghouse [1] and Sierra Meadows Partnership [2], such as meadow boundary mapping on public lands (e.g., [3,4]).</w:t>
            </w:r>
          </w:p>
        </w:tc>
        <w:tc>
          <w:tcPr>
            <w:tcW w:w="3120" w:type="dxa"/>
            <w:shd w:val="clear" w:color="auto" w:fill="auto"/>
            <w:tcMar>
              <w:top w:w="100" w:type="dxa"/>
              <w:left w:w="100" w:type="dxa"/>
              <w:bottom w:w="100" w:type="dxa"/>
              <w:right w:w="100" w:type="dxa"/>
            </w:tcMar>
          </w:tcPr>
          <w:p w14:paraId="31493436" w14:textId="58A119A0" w:rsidR="00247CAA" w:rsidRDefault="00247CAA" w:rsidP="007743EC">
            <w:pPr>
              <w:widowControl w:val="0"/>
              <w:spacing w:after="0" w:line="240" w:lineRule="auto"/>
              <w:rPr>
                <w:sz w:val="20"/>
                <w:szCs w:val="20"/>
              </w:rPr>
            </w:pPr>
            <w:r>
              <w:rPr>
                <w:sz w:val="20"/>
                <w:szCs w:val="20"/>
              </w:rPr>
              <w:t xml:space="preserve">1. </w:t>
            </w:r>
            <w:hyperlink r:id="rId6">
              <w:r>
                <w:rPr>
                  <w:color w:val="1155CC"/>
                  <w:sz w:val="20"/>
                  <w:szCs w:val="20"/>
                  <w:u w:val="single"/>
                </w:rPr>
                <w:t>https://meadows.ucdavis.edu/</w:t>
              </w:r>
            </w:hyperlink>
            <w:r>
              <w:rPr>
                <w:sz w:val="20"/>
                <w:szCs w:val="20"/>
              </w:rPr>
              <w:t xml:space="preserve">, 2. </w:t>
            </w:r>
            <w:hyperlink r:id="rId7" w:history="1">
              <w:r w:rsidR="00FE01A0" w:rsidRPr="001E0C8E">
                <w:rPr>
                  <w:rStyle w:val="Hyperlink"/>
                  <w:sz w:val="20"/>
                  <w:szCs w:val="20"/>
                </w:rPr>
                <w:t>https://www.sierrameadows.org/</w:t>
              </w:r>
            </w:hyperlink>
            <w:r>
              <w:rPr>
                <w:sz w:val="20"/>
                <w:szCs w:val="20"/>
              </w:rPr>
              <w:t xml:space="preserve">, 3. </w:t>
            </w:r>
            <w:proofErr w:type="spellStart"/>
            <w:r>
              <w:rPr>
                <w:sz w:val="20"/>
                <w:szCs w:val="20"/>
              </w:rPr>
              <w:t>Fryjoff</w:t>
            </w:r>
            <w:proofErr w:type="spellEnd"/>
            <w:r>
              <w:rPr>
                <w:sz w:val="20"/>
                <w:szCs w:val="20"/>
              </w:rPr>
              <w:t xml:space="preserve">-Hung &amp; </w:t>
            </w:r>
            <w:proofErr w:type="spellStart"/>
            <w:r>
              <w:rPr>
                <w:sz w:val="20"/>
                <w:szCs w:val="20"/>
              </w:rPr>
              <w:t>Viers</w:t>
            </w:r>
            <w:proofErr w:type="spellEnd"/>
            <w:r>
              <w:rPr>
                <w:sz w:val="20"/>
                <w:szCs w:val="20"/>
              </w:rPr>
              <w:t xml:space="preserve"> 2013, 4. </w:t>
            </w:r>
            <w:proofErr w:type="spellStart"/>
            <w:r>
              <w:rPr>
                <w:sz w:val="20"/>
                <w:szCs w:val="20"/>
              </w:rPr>
              <w:t>Pyrooz</w:t>
            </w:r>
            <w:proofErr w:type="spellEnd"/>
            <w:r>
              <w:rPr>
                <w:sz w:val="20"/>
                <w:szCs w:val="20"/>
              </w:rPr>
              <w:t xml:space="preserve"> et al. 2015</w:t>
            </w:r>
          </w:p>
        </w:tc>
      </w:tr>
      <w:tr w:rsidR="00247CAA" w14:paraId="4D5155F1" w14:textId="77777777" w:rsidTr="007743EC">
        <w:trPr>
          <w:trHeight w:val="400"/>
        </w:trPr>
        <w:tc>
          <w:tcPr>
            <w:tcW w:w="9285" w:type="dxa"/>
            <w:gridSpan w:val="3"/>
            <w:shd w:val="clear" w:color="auto" w:fill="auto"/>
            <w:tcMar>
              <w:top w:w="100" w:type="dxa"/>
              <w:left w:w="100" w:type="dxa"/>
              <w:bottom w:w="100" w:type="dxa"/>
              <w:right w:w="100" w:type="dxa"/>
            </w:tcMar>
          </w:tcPr>
          <w:p w14:paraId="13C024D2" w14:textId="77777777" w:rsidR="00247CAA" w:rsidRDefault="00247CAA" w:rsidP="007743EC">
            <w:pPr>
              <w:spacing w:after="0" w:line="240" w:lineRule="auto"/>
              <w:jc w:val="center"/>
              <w:rPr>
                <w:b/>
              </w:rPr>
            </w:pPr>
            <w:r>
              <w:rPr>
                <w:b/>
              </w:rPr>
              <w:t>Old Growth Forest</w:t>
            </w:r>
          </w:p>
        </w:tc>
      </w:tr>
      <w:tr w:rsidR="00247CAA" w14:paraId="54CA3EEF" w14:textId="77777777" w:rsidTr="007743EC">
        <w:trPr>
          <w:trHeight w:val="400"/>
        </w:trPr>
        <w:tc>
          <w:tcPr>
            <w:tcW w:w="1665" w:type="dxa"/>
            <w:shd w:val="clear" w:color="auto" w:fill="auto"/>
            <w:tcMar>
              <w:top w:w="100" w:type="dxa"/>
              <w:left w:w="100" w:type="dxa"/>
              <w:bottom w:w="100" w:type="dxa"/>
              <w:right w:w="100" w:type="dxa"/>
            </w:tcMar>
          </w:tcPr>
          <w:p w14:paraId="445AED98" w14:textId="77777777" w:rsidR="00247CAA" w:rsidRDefault="00247CAA" w:rsidP="007743EC">
            <w:pPr>
              <w:spacing w:after="0" w:line="240" w:lineRule="auto"/>
              <w:rPr>
                <w:sz w:val="20"/>
                <w:szCs w:val="20"/>
              </w:rPr>
            </w:pPr>
            <w:r>
              <w:rPr>
                <w:sz w:val="20"/>
                <w:szCs w:val="20"/>
              </w:rPr>
              <w:t>For identifying refugia</w:t>
            </w:r>
          </w:p>
        </w:tc>
        <w:tc>
          <w:tcPr>
            <w:tcW w:w="4500" w:type="dxa"/>
            <w:shd w:val="clear" w:color="auto" w:fill="auto"/>
            <w:tcMar>
              <w:top w:w="100" w:type="dxa"/>
              <w:left w:w="100" w:type="dxa"/>
              <w:bottom w:w="100" w:type="dxa"/>
              <w:right w:w="100" w:type="dxa"/>
            </w:tcMar>
          </w:tcPr>
          <w:p w14:paraId="6F59C166" w14:textId="77777777" w:rsidR="00247CAA" w:rsidRDefault="00247CAA" w:rsidP="007743EC">
            <w:pPr>
              <w:widowControl w:val="0"/>
              <w:spacing w:after="0" w:line="240" w:lineRule="auto"/>
              <w:rPr>
                <w:sz w:val="20"/>
                <w:szCs w:val="20"/>
              </w:rPr>
            </w:pPr>
            <w:r>
              <w:rPr>
                <w:sz w:val="20"/>
                <w:szCs w:val="20"/>
              </w:rPr>
              <w:t>Forest refugia identification [1,2], mapping and syntheses with insights on water stress [3-6], fire [7], and pests [8]</w:t>
            </w:r>
          </w:p>
        </w:tc>
        <w:tc>
          <w:tcPr>
            <w:tcW w:w="3120" w:type="dxa"/>
            <w:shd w:val="clear" w:color="auto" w:fill="auto"/>
            <w:tcMar>
              <w:top w:w="100" w:type="dxa"/>
              <w:left w:w="100" w:type="dxa"/>
              <w:bottom w:w="100" w:type="dxa"/>
              <w:right w:w="100" w:type="dxa"/>
            </w:tcMar>
          </w:tcPr>
          <w:p w14:paraId="615D5672" w14:textId="5EA4A1B7" w:rsidR="00247CAA" w:rsidRDefault="00247CAA" w:rsidP="007743EC">
            <w:pPr>
              <w:widowControl w:val="0"/>
              <w:spacing w:after="0" w:line="240" w:lineRule="auto"/>
              <w:rPr>
                <w:sz w:val="20"/>
                <w:szCs w:val="20"/>
              </w:rPr>
            </w:pPr>
            <w:r>
              <w:rPr>
                <w:sz w:val="20"/>
                <w:szCs w:val="20"/>
              </w:rPr>
              <w:t xml:space="preserve">1. Thorne et al. 2018, 2. Thorne et al. 2020, 3. Flint et al. 2014, 4. Asner et al. 2016, 5. Byer &amp; </w:t>
            </w:r>
            <w:proofErr w:type="spellStart"/>
            <w:r>
              <w:rPr>
                <w:sz w:val="20"/>
                <w:szCs w:val="20"/>
              </w:rPr>
              <w:t>Jin</w:t>
            </w:r>
            <w:proofErr w:type="spellEnd"/>
            <w:r>
              <w:rPr>
                <w:sz w:val="20"/>
                <w:szCs w:val="20"/>
              </w:rPr>
              <w:t xml:space="preserve"> 2017, 6. </w:t>
            </w:r>
            <w:proofErr w:type="spellStart"/>
            <w:r>
              <w:rPr>
                <w:sz w:val="20"/>
                <w:szCs w:val="20"/>
              </w:rPr>
              <w:t>Brodrick</w:t>
            </w:r>
            <w:proofErr w:type="spellEnd"/>
            <w:r>
              <w:rPr>
                <w:sz w:val="20"/>
                <w:szCs w:val="20"/>
              </w:rPr>
              <w:t xml:space="preserve"> et al. 2019, 7. Safford &amp; Van de Water 2014, 8. Larvie et al. 2019</w:t>
            </w:r>
          </w:p>
        </w:tc>
      </w:tr>
      <w:tr w:rsidR="00247CAA" w14:paraId="2E81D2B8" w14:textId="77777777" w:rsidTr="007743EC">
        <w:trPr>
          <w:trHeight w:val="400"/>
        </w:trPr>
        <w:tc>
          <w:tcPr>
            <w:tcW w:w="1665" w:type="dxa"/>
            <w:shd w:val="clear" w:color="auto" w:fill="auto"/>
            <w:tcMar>
              <w:top w:w="100" w:type="dxa"/>
              <w:left w:w="100" w:type="dxa"/>
              <w:bottom w:w="100" w:type="dxa"/>
              <w:right w:w="100" w:type="dxa"/>
            </w:tcMar>
          </w:tcPr>
          <w:p w14:paraId="6DDD49C3" w14:textId="77777777" w:rsidR="00247CAA" w:rsidRDefault="00247CAA" w:rsidP="007743EC">
            <w:pPr>
              <w:spacing w:after="0" w:line="240" w:lineRule="auto"/>
              <w:rPr>
                <w:sz w:val="20"/>
                <w:szCs w:val="20"/>
              </w:rPr>
            </w:pPr>
            <w:r>
              <w:rPr>
                <w:sz w:val="20"/>
                <w:szCs w:val="20"/>
              </w:rPr>
              <w:t>For validating refugia</w:t>
            </w:r>
          </w:p>
        </w:tc>
        <w:tc>
          <w:tcPr>
            <w:tcW w:w="4500" w:type="dxa"/>
            <w:shd w:val="clear" w:color="auto" w:fill="auto"/>
            <w:tcMar>
              <w:top w:w="100" w:type="dxa"/>
              <w:left w:w="100" w:type="dxa"/>
              <w:bottom w:w="100" w:type="dxa"/>
              <w:right w:w="100" w:type="dxa"/>
            </w:tcMar>
          </w:tcPr>
          <w:p w14:paraId="5D63B01B" w14:textId="77777777" w:rsidR="00247CAA" w:rsidRDefault="00247CAA" w:rsidP="007743EC">
            <w:pPr>
              <w:widowControl w:val="0"/>
              <w:spacing w:after="0" w:line="240" w:lineRule="auto"/>
              <w:rPr>
                <w:sz w:val="20"/>
                <w:szCs w:val="20"/>
              </w:rPr>
            </w:pPr>
            <w:r>
              <w:rPr>
                <w:sz w:val="20"/>
                <w:szCs w:val="20"/>
              </w:rPr>
              <w:t xml:space="preserve">Mapping efforts, range maps, and historic maps on individual tree species (e.g., </w:t>
            </w:r>
            <w:proofErr w:type="spellStart"/>
            <w:r>
              <w:rPr>
                <w:sz w:val="20"/>
                <w:szCs w:val="20"/>
              </w:rPr>
              <w:t>whitebark</w:t>
            </w:r>
            <w:proofErr w:type="spellEnd"/>
            <w:r>
              <w:rPr>
                <w:sz w:val="20"/>
                <w:szCs w:val="20"/>
              </w:rPr>
              <w:t xml:space="preserve"> pine [1], California black oak [2]). </w:t>
            </w:r>
          </w:p>
        </w:tc>
        <w:tc>
          <w:tcPr>
            <w:tcW w:w="3120" w:type="dxa"/>
            <w:shd w:val="clear" w:color="auto" w:fill="auto"/>
            <w:tcMar>
              <w:top w:w="100" w:type="dxa"/>
              <w:left w:w="100" w:type="dxa"/>
              <w:bottom w:w="100" w:type="dxa"/>
              <w:right w:w="100" w:type="dxa"/>
            </w:tcMar>
          </w:tcPr>
          <w:p w14:paraId="5467D5CC" w14:textId="77777777" w:rsidR="00247CAA" w:rsidRDefault="00247CAA" w:rsidP="007743EC">
            <w:pPr>
              <w:widowControl w:val="0"/>
              <w:spacing w:after="0" w:line="240" w:lineRule="auto"/>
              <w:rPr>
                <w:sz w:val="20"/>
                <w:szCs w:val="20"/>
              </w:rPr>
            </w:pPr>
            <w:r>
              <w:rPr>
                <w:sz w:val="20"/>
                <w:szCs w:val="20"/>
              </w:rPr>
              <w:t xml:space="preserve">1. </w:t>
            </w:r>
            <w:r>
              <w:rPr>
                <w:sz w:val="20"/>
                <w:szCs w:val="20"/>
                <w:highlight w:val="white"/>
              </w:rPr>
              <w:t xml:space="preserve">Nesmith et al. 2019, 2. </w:t>
            </w:r>
            <w:proofErr w:type="spellStart"/>
            <w:r>
              <w:rPr>
                <w:sz w:val="20"/>
                <w:szCs w:val="20"/>
                <w:highlight w:val="white"/>
              </w:rPr>
              <w:t>Gaman</w:t>
            </w:r>
            <w:proofErr w:type="spellEnd"/>
            <w:r>
              <w:rPr>
                <w:sz w:val="20"/>
                <w:szCs w:val="20"/>
                <w:highlight w:val="white"/>
              </w:rPr>
              <w:t xml:space="preserve"> &amp; Casey 2002.</w:t>
            </w:r>
          </w:p>
        </w:tc>
      </w:tr>
      <w:tr w:rsidR="00247CAA" w14:paraId="0188B841" w14:textId="77777777" w:rsidTr="007743EC">
        <w:trPr>
          <w:trHeight w:val="400"/>
        </w:trPr>
        <w:tc>
          <w:tcPr>
            <w:tcW w:w="9285" w:type="dxa"/>
            <w:gridSpan w:val="3"/>
            <w:shd w:val="clear" w:color="auto" w:fill="auto"/>
            <w:tcMar>
              <w:top w:w="100" w:type="dxa"/>
              <w:left w:w="100" w:type="dxa"/>
              <w:bottom w:w="100" w:type="dxa"/>
              <w:right w:w="100" w:type="dxa"/>
            </w:tcMar>
          </w:tcPr>
          <w:p w14:paraId="457DADFE" w14:textId="77777777" w:rsidR="00247CAA" w:rsidRDefault="00247CAA" w:rsidP="007743EC">
            <w:pPr>
              <w:spacing w:after="0" w:line="240" w:lineRule="auto"/>
              <w:jc w:val="center"/>
              <w:rPr>
                <w:b/>
              </w:rPr>
            </w:pPr>
            <w:r>
              <w:rPr>
                <w:b/>
              </w:rPr>
              <w:t>Pacific Fisher</w:t>
            </w:r>
          </w:p>
        </w:tc>
      </w:tr>
      <w:tr w:rsidR="00247CAA" w14:paraId="0767B096" w14:textId="77777777" w:rsidTr="007743EC">
        <w:trPr>
          <w:trHeight w:val="400"/>
        </w:trPr>
        <w:tc>
          <w:tcPr>
            <w:tcW w:w="1665" w:type="dxa"/>
            <w:shd w:val="clear" w:color="auto" w:fill="auto"/>
            <w:tcMar>
              <w:top w:w="100" w:type="dxa"/>
              <w:left w:w="100" w:type="dxa"/>
              <w:bottom w:w="100" w:type="dxa"/>
              <w:right w:w="100" w:type="dxa"/>
            </w:tcMar>
          </w:tcPr>
          <w:p w14:paraId="751133F5" w14:textId="77777777" w:rsidR="00247CAA" w:rsidRDefault="00247CAA" w:rsidP="007743EC">
            <w:pPr>
              <w:spacing w:after="0" w:line="240" w:lineRule="auto"/>
              <w:rPr>
                <w:sz w:val="20"/>
                <w:szCs w:val="20"/>
              </w:rPr>
            </w:pPr>
            <w:r>
              <w:rPr>
                <w:sz w:val="20"/>
                <w:szCs w:val="20"/>
              </w:rPr>
              <w:t>For identifying</w:t>
            </w:r>
          </w:p>
          <w:p w14:paraId="30032D80" w14:textId="77777777" w:rsidR="00247CAA" w:rsidRDefault="00247CAA" w:rsidP="007743EC">
            <w:pPr>
              <w:spacing w:after="0" w:line="240" w:lineRule="auto"/>
              <w:rPr>
                <w:sz w:val="20"/>
                <w:szCs w:val="20"/>
              </w:rPr>
            </w:pPr>
            <w:r>
              <w:rPr>
                <w:sz w:val="20"/>
                <w:szCs w:val="20"/>
              </w:rPr>
              <w:t>refugia</w:t>
            </w:r>
          </w:p>
        </w:tc>
        <w:tc>
          <w:tcPr>
            <w:tcW w:w="4500" w:type="dxa"/>
            <w:shd w:val="clear" w:color="auto" w:fill="auto"/>
            <w:tcMar>
              <w:top w:w="100" w:type="dxa"/>
              <w:left w:w="100" w:type="dxa"/>
              <w:bottom w:w="100" w:type="dxa"/>
              <w:right w:w="100" w:type="dxa"/>
            </w:tcMar>
          </w:tcPr>
          <w:p w14:paraId="04F5514F" w14:textId="77777777" w:rsidR="00247CAA" w:rsidRDefault="00247CAA" w:rsidP="007743EC">
            <w:pPr>
              <w:widowControl w:val="0"/>
              <w:spacing w:after="0" w:line="240" w:lineRule="auto"/>
              <w:rPr>
                <w:sz w:val="20"/>
                <w:szCs w:val="20"/>
              </w:rPr>
            </w:pPr>
            <w:r>
              <w:rPr>
                <w:sz w:val="20"/>
                <w:szCs w:val="20"/>
              </w:rPr>
              <w:t>Pre-drought landscape-scale habitat models [1-5], reproduction, abundance, and population growth [6], compared with post-drought habitat models currently in development [7].</w:t>
            </w:r>
          </w:p>
        </w:tc>
        <w:tc>
          <w:tcPr>
            <w:tcW w:w="3120" w:type="dxa"/>
            <w:shd w:val="clear" w:color="auto" w:fill="auto"/>
            <w:tcMar>
              <w:top w:w="100" w:type="dxa"/>
              <w:left w:w="100" w:type="dxa"/>
              <w:bottom w:w="100" w:type="dxa"/>
              <w:right w:w="100" w:type="dxa"/>
            </w:tcMar>
          </w:tcPr>
          <w:p w14:paraId="523CF3F4" w14:textId="77777777" w:rsidR="00247CAA" w:rsidRDefault="00247CAA" w:rsidP="007743EC">
            <w:pPr>
              <w:spacing w:after="0" w:line="240" w:lineRule="auto"/>
              <w:rPr>
                <w:sz w:val="20"/>
                <w:szCs w:val="20"/>
              </w:rPr>
            </w:pPr>
            <w:r>
              <w:rPr>
                <w:sz w:val="20"/>
                <w:szCs w:val="20"/>
              </w:rPr>
              <w:t xml:space="preserve">1. Davis et al. 2007, 2. Zielinski et al. 2006, 3. Zielinski et al. 2010, 4. Spencer et al. 2011, 5. Spencer and </w:t>
            </w:r>
            <w:proofErr w:type="spellStart"/>
            <w:r>
              <w:rPr>
                <w:sz w:val="20"/>
                <w:szCs w:val="20"/>
              </w:rPr>
              <w:t>Rustigian-Romsos</w:t>
            </w:r>
            <w:proofErr w:type="spellEnd"/>
            <w:r>
              <w:rPr>
                <w:sz w:val="20"/>
                <w:szCs w:val="20"/>
              </w:rPr>
              <w:t xml:space="preserve"> 2012</w:t>
            </w:r>
            <w:proofErr w:type="gramStart"/>
            <w:r>
              <w:rPr>
                <w:sz w:val="20"/>
                <w:szCs w:val="20"/>
              </w:rPr>
              <w:t>a,b</w:t>
            </w:r>
            <w:proofErr w:type="gramEnd"/>
            <w:r>
              <w:rPr>
                <w:sz w:val="20"/>
                <w:szCs w:val="20"/>
              </w:rPr>
              <w:t>, 6. Sweitzer et al. 2015. 7. Thompson et al. 2020.</w:t>
            </w:r>
          </w:p>
        </w:tc>
      </w:tr>
      <w:tr w:rsidR="00247CAA" w14:paraId="09BA98B1" w14:textId="77777777" w:rsidTr="007743EC">
        <w:trPr>
          <w:trHeight w:val="400"/>
        </w:trPr>
        <w:tc>
          <w:tcPr>
            <w:tcW w:w="1665" w:type="dxa"/>
            <w:shd w:val="clear" w:color="auto" w:fill="auto"/>
            <w:tcMar>
              <w:top w:w="100" w:type="dxa"/>
              <w:left w:w="100" w:type="dxa"/>
              <w:bottom w:w="100" w:type="dxa"/>
              <w:right w:w="100" w:type="dxa"/>
            </w:tcMar>
          </w:tcPr>
          <w:p w14:paraId="2FEE0EE9" w14:textId="77777777" w:rsidR="00247CAA" w:rsidRDefault="00247CAA" w:rsidP="007743EC">
            <w:pPr>
              <w:spacing w:after="0" w:line="240" w:lineRule="auto"/>
              <w:rPr>
                <w:sz w:val="20"/>
                <w:szCs w:val="20"/>
              </w:rPr>
            </w:pPr>
            <w:r>
              <w:rPr>
                <w:sz w:val="20"/>
                <w:szCs w:val="20"/>
              </w:rPr>
              <w:t>For validating refugia</w:t>
            </w:r>
          </w:p>
        </w:tc>
        <w:tc>
          <w:tcPr>
            <w:tcW w:w="4500" w:type="dxa"/>
            <w:shd w:val="clear" w:color="auto" w:fill="auto"/>
            <w:tcMar>
              <w:top w:w="100" w:type="dxa"/>
              <w:left w:w="100" w:type="dxa"/>
              <w:bottom w:w="100" w:type="dxa"/>
              <w:right w:w="100" w:type="dxa"/>
            </w:tcMar>
          </w:tcPr>
          <w:p w14:paraId="5ABEBEC2" w14:textId="77777777" w:rsidR="00247CAA" w:rsidRDefault="00247CAA" w:rsidP="007743EC">
            <w:pPr>
              <w:widowControl w:val="0"/>
              <w:spacing w:after="0" w:line="240" w:lineRule="auto"/>
              <w:rPr>
                <w:sz w:val="20"/>
                <w:szCs w:val="20"/>
              </w:rPr>
            </w:pPr>
            <w:r>
              <w:rPr>
                <w:sz w:val="20"/>
                <w:szCs w:val="20"/>
              </w:rPr>
              <w:t>Completed and ongoing studies such as the Sugar Pine Fisher Project, California Department of Fish and Wildlife Fisher Translocation Project, Kings River Fisher Project, Sierra Nevada Adaptive Management Project (SNAMP), U.S. Forest Service Pacific Southwest Region 5 Fisher Regional Monitoring Program, and the Southern Sierra Fisher and Marten Study [1] and more [2].</w:t>
            </w:r>
          </w:p>
        </w:tc>
        <w:tc>
          <w:tcPr>
            <w:tcW w:w="3120" w:type="dxa"/>
            <w:shd w:val="clear" w:color="auto" w:fill="auto"/>
            <w:tcMar>
              <w:top w:w="100" w:type="dxa"/>
              <w:left w:w="100" w:type="dxa"/>
              <w:bottom w:w="100" w:type="dxa"/>
              <w:right w:w="100" w:type="dxa"/>
            </w:tcMar>
          </w:tcPr>
          <w:p w14:paraId="62A90891" w14:textId="77777777" w:rsidR="00247CAA" w:rsidRDefault="00247CAA" w:rsidP="007743EC">
            <w:pPr>
              <w:spacing w:after="0" w:line="240" w:lineRule="auto"/>
              <w:rPr>
                <w:sz w:val="20"/>
                <w:szCs w:val="20"/>
              </w:rPr>
            </w:pPr>
            <w:r>
              <w:rPr>
                <w:sz w:val="20"/>
                <w:szCs w:val="20"/>
              </w:rPr>
              <w:t>1. Spencer et al. 2015, 2. USFWS 2016</w:t>
            </w:r>
          </w:p>
        </w:tc>
      </w:tr>
    </w:tbl>
    <w:p w14:paraId="568074FF" w14:textId="77777777" w:rsidR="00247CAA" w:rsidRDefault="00247CAA" w:rsidP="00247CAA">
      <w:pPr>
        <w:spacing w:line="240" w:lineRule="auto"/>
        <w:rPr>
          <w:sz w:val="20"/>
          <w:szCs w:val="20"/>
        </w:rPr>
      </w:pPr>
      <w:r>
        <w:rPr>
          <w:sz w:val="20"/>
          <w:szCs w:val="20"/>
        </w:rPr>
        <w:t xml:space="preserve">* Note that the distinction between resources used to identify refugia and resources used to validate refugia is not always clear. For example, a resource in the “validate” refugia section might alternatively be used to “identify” refugia, but if the resource was used to identify refugia, it may not </w:t>
      </w:r>
      <w:r>
        <w:rPr>
          <w:i/>
          <w:sz w:val="20"/>
          <w:szCs w:val="20"/>
        </w:rPr>
        <w:t>also</w:t>
      </w:r>
      <w:r>
        <w:rPr>
          <w:sz w:val="20"/>
          <w:szCs w:val="20"/>
        </w:rPr>
        <w:t xml:space="preserve"> be used as a validation source. Conversely, a resource in the “identify” refugia section might be used instead to “validate” existing refugia mapping hypotheses, but if it is used as a validation resource, that resource should not have </w:t>
      </w:r>
      <w:r>
        <w:rPr>
          <w:i/>
          <w:sz w:val="20"/>
          <w:szCs w:val="20"/>
        </w:rPr>
        <w:t xml:space="preserve">also </w:t>
      </w:r>
      <w:r>
        <w:rPr>
          <w:sz w:val="20"/>
          <w:szCs w:val="20"/>
        </w:rPr>
        <w:t xml:space="preserve">been used in the refugia identification model. Validation resources must be distinct from the approach/data/models used to identify refugia. Thus, the categorizations of identify/validate in this table are often suggestions. </w:t>
      </w:r>
    </w:p>
    <w:p w14:paraId="19154B68" w14:textId="77777777" w:rsidR="00247CAA" w:rsidRDefault="00247CAA" w:rsidP="00247CAA">
      <w:pPr>
        <w:spacing w:before="280" w:after="280" w:line="240" w:lineRule="auto"/>
        <w:ind w:firstLine="720"/>
      </w:pPr>
    </w:p>
    <w:p w14:paraId="60FA966B" w14:textId="1513EC52" w:rsidR="00247CAA" w:rsidRDefault="00247CAA" w:rsidP="001D4199">
      <w:pPr>
        <w:pStyle w:val="Heading1"/>
      </w:pPr>
      <w:bookmarkStart w:id="1" w:name="_em3n3wkj5qzs" w:colFirst="0" w:colLast="0"/>
      <w:bookmarkEnd w:id="1"/>
      <w:r>
        <w:lastRenderedPageBreak/>
        <w:t>Table S2</w:t>
      </w:r>
    </w:p>
    <w:p w14:paraId="08696536" w14:textId="77777777" w:rsidR="00247CAA" w:rsidRDefault="00247CAA" w:rsidP="00247CAA">
      <w:pPr>
        <w:spacing w:after="240" w:line="240" w:lineRule="auto"/>
      </w:pPr>
      <w:r>
        <w:t xml:space="preserve">Sampling of additional resources supporting the prioritization and management of refugia in the Sierra Nevada ecoregion. </w:t>
      </w:r>
    </w:p>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4500"/>
        <w:gridCol w:w="3120"/>
      </w:tblGrid>
      <w:tr w:rsidR="00247CAA" w14:paraId="73B7F76C" w14:textId="77777777" w:rsidTr="007743EC">
        <w:tc>
          <w:tcPr>
            <w:tcW w:w="1665" w:type="dxa"/>
            <w:shd w:val="clear" w:color="auto" w:fill="auto"/>
            <w:tcMar>
              <w:top w:w="100" w:type="dxa"/>
              <w:left w:w="100" w:type="dxa"/>
              <w:bottom w:w="100" w:type="dxa"/>
              <w:right w:w="100" w:type="dxa"/>
            </w:tcMar>
          </w:tcPr>
          <w:p w14:paraId="4E5C7007" w14:textId="77777777" w:rsidR="00247CAA" w:rsidRDefault="00247CAA" w:rsidP="007743EC">
            <w:pPr>
              <w:widowControl w:val="0"/>
              <w:spacing w:after="0" w:line="240" w:lineRule="auto"/>
              <w:jc w:val="center"/>
              <w:rPr>
                <w:b/>
                <w:vertAlign w:val="superscript"/>
              </w:rPr>
            </w:pPr>
            <w:r>
              <w:rPr>
                <w:b/>
              </w:rPr>
              <w:t>Data Resource Type</w:t>
            </w:r>
          </w:p>
        </w:tc>
        <w:tc>
          <w:tcPr>
            <w:tcW w:w="4500" w:type="dxa"/>
            <w:shd w:val="clear" w:color="auto" w:fill="auto"/>
            <w:tcMar>
              <w:top w:w="100" w:type="dxa"/>
              <w:left w:w="100" w:type="dxa"/>
              <w:bottom w:w="100" w:type="dxa"/>
              <w:right w:w="100" w:type="dxa"/>
            </w:tcMar>
          </w:tcPr>
          <w:p w14:paraId="4B42AB36" w14:textId="77777777" w:rsidR="00247CAA" w:rsidRDefault="00247CAA" w:rsidP="007743EC">
            <w:pPr>
              <w:widowControl w:val="0"/>
              <w:spacing w:after="0" w:line="240" w:lineRule="auto"/>
              <w:jc w:val="center"/>
              <w:rPr>
                <w:b/>
              </w:rPr>
            </w:pPr>
            <w:r>
              <w:rPr>
                <w:b/>
              </w:rPr>
              <w:t>Description</w:t>
            </w:r>
          </w:p>
        </w:tc>
        <w:tc>
          <w:tcPr>
            <w:tcW w:w="3120" w:type="dxa"/>
            <w:shd w:val="clear" w:color="auto" w:fill="auto"/>
            <w:tcMar>
              <w:top w:w="100" w:type="dxa"/>
              <w:left w:w="100" w:type="dxa"/>
              <w:bottom w:w="100" w:type="dxa"/>
              <w:right w:w="100" w:type="dxa"/>
            </w:tcMar>
          </w:tcPr>
          <w:p w14:paraId="57AF1B52" w14:textId="77777777" w:rsidR="00247CAA" w:rsidRDefault="00247CAA" w:rsidP="007743EC">
            <w:pPr>
              <w:widowControl w:val="0"/>
              <w:spacing w:after="0" w:line="240" w:lineRule="auto"/>
              <w:jc w:val="center"/>
              <w:rPr>
                <w:b/>
              </w:rPr>
            </w:pPr>
            <w:r>
              <w:rPr>
                <w:b/>
              </w:rPr>
              <w:t>References</w:t>
            </w:r>
          </w:p>
        </w:tc>
      </w:tr>
      <w:tr w:rsidR="00247CAA" w14:paraId="3C1C6370" w14:textId="77777777" w:rsidTr="007743EC">
        <w:trPr>
          <w:trHeight w:val="440"/>
        </w:trPr>
        <w:tc>
          <w:tcPr>
            <w:tcW w:w="9285" w:type="dxa"/>
            <w:gridSpan w:val="3"/>
            <w:shd w:val="clear" w:color="auto" w:fill="auto"/>
            <w:tcMar>
              <w:top w:w="100" w:type="dxa"/>
              <w:left w:w="100" w:type="dxa"/>
              <w:bottom w:w="100" w:type="dxa"/>
              <w:right w:w="100" w:type="dxa"/>
            </w:tcMar>
          </w:tcPr>
          <w:p w14:paraId="739BD3E1" w14:textId="77777777" w:rsidR="00247CAA" w:rsidRDefault="00247CAA" w:rsidP="007743EC">
            <w:pPr>
              <w:widowControl w:val="0"/>
              <w:spacing w:after="0" w:line="240" w:lineRule="auto"/>
              <w:jc w:val="center"/>
              <w:rPr>
                <w:sz w:val="20"/>
                <w:szCs w:val="20"/>
              </w:rPr>
            </w:pPr>
            <w:r>
              <w:rPr>
                <w:b/>
              </w:rPr>
              <w:t>Fire</w:t>
            </w:r>
          </w:p>
        </w:tc>
      </w:tr>
      <w:tr w:rsidR="00247CAA" w14:paraId="1D4F92CC" w14:textId="77777777" w:rsidTr="007743EC">
        <w:trPr>
          <w:trHeight w:val="400"/>
        </w:trPr>
        <w:tc>
          <w:tcPr>
            <w:tcW w:w="1665" w:type="dxa"/>
            <w:shd w:val="clear" w:color="auto" w:fill="auto"/>
            <w:tcMar>
              <w:top w:w="100" w:type="dxa"/>
              <w:left w:w="100" w:type="dxa"/>
              <w:bottom w:w="100" w:type="dxa"/>
              <w:right w:w="100" w:type="dxa"/>
            </w:tcMar>
          </w:tcPr>
          <w:p w14:paraId="281F8D8A" w14:textId="77777777" w:rsidR="00247CAA" w:rsidRDefault="00247CAA" w:rsidP="007743EC">
            <w:pPr>
              <w:spacing w:after="0" w:line="240" w:lineRule="auto"/>
              <w:rPr>
                <w:sz w:val="20"/>
                <w:szCs w:val="20"/>
              </w:rPr>
            </w:pPr>
            <w:r>
              <w:rPr>
                <w:sz w:val="20"/>
                <w:szCs w:val="20"/>
              </w:rPr>
              <w:t>For prioritizing refugia</w:t>
            </w:r>
          </w:p>
        </w:tc>
        <w:tc>
          <w:tcPr>
            <w:tcW w:w="4500" w:type="dxa"/>
            <w:shd w:val="clear" w:color="auto" w:fill="auto"/>
            <w:tcMar>
              <w:top w:w="100" w:type="dxa"/>
              <w:left w:w="100" w:type="dxa"/>
              <w:bottom w:w="100" w:type="dxa"/>
              <w:right w:w="100" w:type="dxa"/>
            </w:tcMar>
          </w:tcPr>
          <w:p w14:paraId="5D85B668" w14:textId="77777777" w:rsidR="00247CAA" w:rsidRDefault="00247CAA" w:rsidP="007743EC">
            <w:pPr>
              <w:spacing w:after="0" w:line="240" w:lineRule="auto"/>
              <w:rPr>
                <w:sz w:val="20"/>
                <w:szCs w:val="20"/>
              </w:rPr>
            </w:pPr>
            <w:r>
              <w:rPr>
                <w:sz w:val="20"/>
                <w:szCs w:val="20"/>
              </w:rPr>
              <w:t xml:space="preserve">Decision-making tools such as [1] may be helpful. Resources used to identify and validate fire refugia might also be leveraged to prioritize refugia for management (see Table S1). </w:t>
            </w:r>
          </w:p>
        </w:tc>
        <w:tc>
          <w:tcPr>
            <w:tcW w:w="3120" w:type="dxa"/>
            <w:shd w:val="clear" w:color="auto" w:fill="auto"/>
            <w:tcMar>
              <w:top w:w="100" w:type="dxa"/>
              <w:left w:w="100" w:type="dxa"/>
              <w:bottom w:w="100" w:type="dxa"/>
              <w:right w:w="100" w:type="dxa"/>
            </w:tcMar>
          </w:tcPr>
          <w:p w14:paraId="6DB3945D" w14:textId="77777777" w:rsidR="00247CAA" w:rsidRDefault="00247CAA" w:rsidP="007743EC">
            <w:pPr>
              <w:widowControl w:val="0"/>
              <w:spacing w:after="0" w:line="240" w:lineRule="auto"/>
              <w:rPr>
                <w:sz w:val="20"/>
                <w:szCs w:val="20"/>
              </w:rPr>
            </w:pPr>
            <w:r>
              <w:rPr>
                <w:sz w:val="20"/>
                <w:szCs w:val="20"/>
              </w:rPr>
              <w:t>1. Thompson et al. 2016</w:t>
            </w:r>
          </w:p>
        </w:tc>
      </w:tr>
      <w:tr w:rsidR="00247CAA" w14:paraId="5D9C5AC8" w14:textId="77777777" w:rsidTr="007743EC">
        <w:trPr>
          <w:trHeight w:val="400"/>
        </w:trPr>
        <w:tc>
          <w:tcPr>
            <w:tcW w:w="1665" w:type="dxa"/>
            <w:shd w:val="clear" w:color="auto" w:fill="auto"/>
            <w:tcMar>
              <w:top w:w="100" w:type="dxa"/>
              <w:left w:w="100" w:type="dxa"/>
              <w:bottom w:w="100" w:type="dxa"/>
              <w:right w:w="100" w:type="dxa"/>
            </w:tcMar>
          </w:tcPr>
          <w:p w14:paraId="10BF5BE0" w14:textId="77777777" w:rsidR="00247CAA" w:rsidRDefault="00247CAA" w:rsidP="007743EC">
            <w:pPr>
              <w:spacing w:after="0" w:line="240" w:lineRule="auto"/>
              <w:rPr>
                <w:sz w:val="20"/>
                <w:szCs w:val="20"/>
              </w:rPr>
            </w:pPr>
            <w:r>
              <w:rPr>
                <w:sz w:val="20"/>
                <w:szCs w:val="20"/>
              </w:rPr>
              <w:t>For managing refugia</w:t>
            </w:r>
          </w:p>
        </w:tc>
        <w:tc>
          <w:tcPr>
            <w:tcW w:w="4500" w:type="dxa"/>
            <w:shd w:val="clear" w:color="auto" w:fill="auto"/>
            <w:tcMar>
              <w:top w:w="100" w:type="dxa"/>
              <w:left w:w="100" w:type="dxa"/>
              <w:bottom w:w="100" w:type="dxa"/>
              <w:right w:w="100" w:type="dxa"/>
            </w:tcMar>
          </w:tcPr>
          <w:p w14:paraId="183469F5" w14:textId="77777777" w:rsidR="00247CAA" w:rsidRDefault="00247CAA" w:rsidP="007743EC">
            <w:pPr>
              <w:widowControl w:val="0"/>
              <w:spacing w:after="0" w:line="240" w:lineRule="auto"/>
              <w:rPr>
                <w:sz w:val="20"/>
                <w:szCs w:val="20"/>
              </w:rPr>
            </w:pPr>
            <w:r>
              <w:rPr>
                <w:sz w:val="20"/>
                <w:szCs w:val="20"/>
              </w:rPr>
              <w:t>Climate-informed post-fire reforestation [1,2</w:t>
            </w:r>
            <w:proofErr w:type="gramStart"/>
            <w:r>
              <w:rPr>
                <w:sz w:val="20"/>
                <w:szCs w:val="20"/>
              </w:rPr>
              <w:t>],  Climate</w:t>
            </w:r>
            <w:proofErr w:type="gramEnd"/>
            <w:r>
              <w:rPr>
                <w:sz w:val="20"/>
                <w:szCs w:val="20"/>
              </w:rPr>
              <w:t>-wise Reforestation Toolkit [3], mechanical treatments to improve resistance to high severity fire [4], fire management decision-making and response planning [5].</w:t>
            </w:r>
          </w:p>
        </w:tc>
        <w:tc>
          <w:tcPr>
            <w:tcW w:w="3120" w:type="dxa"/>
            <w:shd w:val="clear" w:color="auto" w:fill="auto"/>
            <w:tcMar>
              <w:top w:w="100" w:type="dxa"/>
              <w:left w:w="100" w:type="dxa"/>
              <w:bottom w:w="100" w:type="dxa"/>
              <w:right w:w="100" w:type="dxa"/>
            </w:tcMar>
          </w:tcPr>
          <w:p w14:paraId="2DD19DB8" w14:textId="77777777" w:rsidR="00247CAA" w:rsidRDefault="00247CAA" w:rsidP="007743EC">
            <w:pPr>
              <w:widowControl w:val="0"/>
              <w:spacing w:after="0" w:line="240" w:lineRule="auto"/>
              <w:rPr>
                <w:sz w:val="20"/>
                <w:szCs w:val="20"/>
              </w:rPr>
            </w:pPr>
            <w:r>
              <w:rPr>
                <w:sz w:val="20"/>
                <w:szCs w:val="20"/>
              </w:rPr>
              <w:t>1. North et al. 2019, 2. Ng et al. 2020, 3. Steel et al. 2020, 4. Becker &amp; Lutz 2016, 5. Thompson et al. 2016</w:t>
            </w:r>
          </w:p>
        </w:tc>
      </w:tr>
      <w:tr w:rsidR="00247CAA" w14:paraId="6C61A787" w14:textId="77777777" w:rsidTr="007743EC">
        <w:trPr>
          <w:trHeight w:val="400"/>
        </w:trPr>
        <w:tc>
          <w:tcPr>
            <w:tcW w:w="9285" w:type="dxa"/>
            <w:gridSpan w:val="3"/>
            <w:shd w:val="clear" w:color="auto" w:fill="auto"/>
            <w:tcMar>
              <w:top w:w="100" w:type="dxa"/>
              <w:left w:w="100" w:type="dxa"/>
              <w:bottom w:w="100" w:type="dxa"/>
              <w:right w:w="100" w:type="dxa"/>
            </w:tcMar>
          </w:tcPr>
          <w:p w14:paraId="52539AAC" w14:textId="77777777" w:rsidR="00247CAA" w:rsidRDefault="00247CAA" w:rsidP="007743EC">
            <w:pPr>
              <w:widowControl w:val="0"/>
              <w:spacing w:after="0" w:line="240" w:lineRule="auto"/>
              <w:jc w:val="center"/>
              <w:rPr>
                <w:sz w:val="20"/>
                <w:szCs w:val="20"/>
              </w:rPr>
            </w:pPr>
            <w:r>
              <w:rPr>
                <w:b/>
              </w:rPr>
              <w:t>Meadows</w:t>
            </w:r>
          </w:p>
        </w:tc>
      </w:tr>
      <w:tr w:rsidR="00247CAA" w14:paraId="5BD388A5" w14:textId="77777777" w:rsidTr="007743EC">
        <w:trPr>
          <w:trHeight w:val="400"/>
        </w:trPr>
        <w:tc>
          <w:tcPr>
            <w:tcW w:w="1665" w:type="dxa"/>
            <w:shd w:val="clear" w:color="auto" w:fill="auto"/>
            <w:tcMar>
              <w:top w:w="100" w:type="dxa"/>
              <w:left w:w="100" w:type="dxa"/>
              <w:bottom w:w="100" w:type="dxa"/>
              <w:right w:w="100" w:type="dxa"/>
            </w:tcMar>
          </w:tcPr>
          <w:p w14:paraId="7964C739" w14:textId="77777777" w:rsidR="00247CAA" w:rsidRDefault="00247CAA" w:rsidP="007743EC">
            <w:pPr>
              <w:spacing w:after="0" w:line="240" w:lineRule="auto"/>
              <w:rPr>
                <w:sz w:val="20"/>
                <w:szCs w:val="20"/>
              </w:rPr>
            </w:pPr>
            <w:r>
              <w:rPr>
                <w:sz w:val="20"/>
                <w:szCs w:val="20"/>
              </w:rPr>
              <w:t>For prioritizing refugia</w:t>
            </w:r>
          </w:p>
        </w:tc>
        <w:tc>
          <w:tcPr>
            <w:tcW w:w="4500" w:type="dxa"/>
            <w:shd w:val="clear" w:color="auto" w:fill="auto"/>
            <w:tcMar>
              <w:top w:w="100" w:type="dxa"/>
              <w:left w:w="100" w:type="dxa"/>
              <w:bottom w:w="100" w:type="dxa"/>
              <w:right w:w="100" w:type="dxa"/>
            </w:tcMar>
          </w:tcPr>
          <w:p w14:paraId="2A3BC62D" w14:textId="77777777" w:rsidR="00247CAA" w:rsidRDefault="00247CAA" w:rsidP="007743EC">
            <w:pPr>
              <w:widowControl w:val="0"/>
              <w:spacing w:after="0" w:line="240" w:lineRule="auto"/>
              <w:rPr>
                <w:sz w:val="20"/>
                <w:szCs w:val="20"/>
              </w:rPr>
            </w:pPr>
            <w:r>
              <w:rPr>
                <w:sz w:val="20"/>
                <w:szCs w:val="20"/>
              </w:rPr>
              <w:t>Sierra Meadows Prioritization Tool [1], and Meadow Decision Support Framework [2,3].</w:t>
            </w:r>
          </w:p>
        </w:tc>
        <w:tc>
          <w:tcPr>
            <w:tcW w:w="3120" w:type="dxa"/>
            <w:shd w:val="clear" w:color="auto" w:fill="auto"/>
            <w:tcMar>
              <w:top w:w="100" w:type="dxa"/>
              <w:left w:w="100" w:type="dxa"/>
              <w:bottom w:w="100" w:type="dxa"/>
              <w:right w:w="100" w:type="dxa"/>
            </w:tcMar>
          </w:tcPr>
          <w:p w14:paraId="522E788D" w14:textId="77777777" w:rsidR="00247CAA" w:rsidRDefault="00247CAA" w:rsidP="007743EC">
            <w:pPr>
              <w:widowControl w:val="0"/>
              <w:spacing w:after="0" w:line="240" w:lineRule="auto"/>
              <w:rPr>
                <w:sz w:val="20"/>
                <w:szCs w:val="20"/>
              </w:rPr>
            </w:pPr>
            <w:r>
              <w:rPr>
                <w:sz w:val="20"/>
                <w:szCs w:val="20"/>
              </w:rPr>
              <w:t>1. Vernon 2019, 2. Albano et al. 2019, 3. Gross et al. 2019</w:t>
            </w:r>
          </w:p>
        </w:tc>
      </w:tr>
      <w:tr w:rsidR="00247CAA" w14:paraId="5E050F56" w14:textId="77777777" w:rsidTr="007743EC">
        <w:trPr>
          <w:trHeight w:val="400"/>
        </w:trPr>
        <w:tc>
          <w:tcPr>
            <w:tcW w:w="1665" w:type="dxa"/>
            <w:shd w:val="clear" w:color="auto" w:fill="auto"/>
            <w:tcMar>
              <w:top w:w="100" w:type="dxa"/>
              <w:left w:w="100" w:type="dxa"/>
              <w:bottom w:w="100" w:type="dxa"/>
              <w:right w:w="100" w:type="dxa"/>
            </w:tcMar>
          </w:tcPr>
          <w:p w14:paraId="5D2E1076" w14:textId="77777777" w:rsidR="00247CAA" w:rsidRDefault="00247CAA" w:rsidP="007743EC">
            <w:pPr>
              <w:spacing w:after="0" w:line="240" w:lineRule="auto"/>
              <w:rPr>
                <w:sz w:val="20"/>
                <w:szCs w:val="20"/>
              </w:rPr>
            </w:pPr>
            <w:r>
              <w:rPr>
                <w:sz w:val="20"/>
                <w:szCs w:val="20"/>
              </w:rPr>
              <w:t>For managing refugia</w:t>
            </w:r>
          </w:p>
        </w:tc>
        <w:tc>
          <w:tcPr>
            <w:tcW w:w="4500" w:type="dxa"/>
            <w:shd w:val="clear" w:color="auto" w:fill="auto"/>
            <w:tcMar>
              <w:top w:w="100" w:type="dxa"/>
              <w:left w:w="100" w:type="dxa"/>
              <w:bottom w:w="100" w:type="dxa"/>
              <w:right w:w="100" w:type="dxa"/>
            </w:tcMar>
          </w:tcPr>
          <w:p w14:paraId="4B3A55A2" w14:textId="77777777" w:rsidR="00247CAA" w:rsidRDefault="00247CAA" w:rsidP="007743EC">
            <w:pPr>
              <w:widowControl w:val="0"/>
              <w:spacing w:after="0" w:line="240" w:lineRule="auto"/>
              <w:rPr>
                <w:sz w:val="20"/>
                <w:szCs w:val="20"/>
              </w:rPr>
            </w:pPr>
            <w:r>
              <w:rPr>
                <w:sz w:val="20"/>
                <w:szCs w:val="20"/>
              </w:rPr>
              <w:t>Beaver dam analogs or maintenance of beaver populations to restore incised streams, maintain stage height, and contribute to groundwater recharge [1-3].</w:t>
            </w:r>
          </w:p>
          <w:p w14:paraId="17F40EBB" w14:textId="77777777" w:rsidR="00247CAA" w:rsidRDefault="00247CAA" w:rsidP="007743EC">
            <w:pPr>
              <w:widowControl w:val="0"/>
              <w:spacing w:after="0" w:line="240" w:lineRule="auto"/>
              <w:rPr>
                <w:sz w:val="20"/>
                <w:szCs w:val="20"/>
              </w:rPr>
            </w:pPr>
            <w:r>
              <w:rPr>
                <w:sz w:val="20"/>
                <w:szCs w:val="20"/>
              </w:rPr>
              <w:t>Restoration projects to restore hydrologic and vegetation function (e.g. [4,5]). American Rivers Meadow Condition Scorecard to assess condition prior to restoration [6]. Mitigation of risk of invasive species/pathogen spread during restoration [7]. Permanent cessation of livestock grazing, fencing off riparian zones, seasonal grazing restrictions [8-10]. Restoration of willow stands for willow flycatcher [11]. Maintaining meadow grass at sufficient heights to support vole habitat for great gray owl [12]. Removal of encroaching conifers via controlled burns [13], or mechanical removal [14].</w:t>
            </w:r>
          </w:p>
          <w:p w14:paraId="08E5DE79" w14:textId="77777777" w:rsidR="00247CAA" w:rsidRDefault="00247CAA" w:rsidP="007743EC">
            <w:pPr>
              <w:widowControl w:val="0"/>
              <w:spacing w:after="0" w:line="240" w:lineRule="auto"/>
              <w:rPr>
                <w:sz w:val="20"/>
                <w:szCs w:val="20"/>
              </w:rPr>
            </w:pPr>
          </w:p>
        </w:tc>
        <w:tc>
          <w:tcPr>
            <w:tcW w:w="3120" w:type="dxa"/>
            <w:shd w:val="clear" w:color="auto" w:fill="auto"/>
            <w:tcMar>
              <w:top w:w="100" w:type="dxa"/>
              <w:left w:w="100" w:type="dxa"/>
              <w:bottom w:w="100" w:type="dxa"/>
              <w:right w:w="100" w:type="dxa"/>
            </w:tcMar>
          </w:tcPr>
          <w:p w14:paraId="759486D2" w14:textId="3576E864" w:rsidR="00247CAA" w:rsidRDefault="00247CAA" w:rsidP="007743EC">
            <w:pPr>
              <w:widowControl w:val="0"/>
              <w:spacing w:after="0" w:line="240" w:lineRule="auto"/>
              <w:rPr>
                <w:sz w:val="20"/>
                <w:szCs w:val="20"/>
              </w:rPr>
            </w:pPr>
            <w:r>
              <w:rPr>
                <w:sz w:val="20"/>
                <w:szCs w:val="20"/>
              </w:rPr>
              <w:t xml:space="preserve">1. Pollock et al. 2014, 2. Fair et al. 2018, 3. Greenwood et al. 2018, , 4. Drew et al. 2016, 5. NPS 2020, 6. American Rivers 2018, 7. Cal-IPC 2019, 8. Kalinowski et al. 2014, 9. Wu et al. 2016, 10. Vernon et al. 2019, 11. Green et al. 2003, 12. Kalinowski et al. 2014, 13. </w:t>
            </w:r>
            <w:proofErr w:type="spellStart"/>
            <w:r>
              <w:rPr>
                <w:sz w:val="20"/>
                <w:szCs w:val="20"/>
              </w:rPr>
              <w:t>Medden</w:t>
            </w:r>
            <w:r w:rsidR="003B6BAB">
              <w:rPr>
                <w:sz w:val="20"/>
                <w:szCs w:val="20"/>
              </w:rPr>
              <w:t>s</w:t>
            </w:r>
            <w:proofErr w:type="spellEnd"/>
            <w:r>
              <w:rPr>
                <w:sz w:val="20"/>
                <w:szCs w:val="20"/>
              </w:rPr>
              <w:t xml:space="preserve"> et al. 2018, 14. Wu et al. 2016</w:t>
            </w:r>
          </w:p>
        </w:tc>
      </w:tr>
      <w:tr w:rsidR="00247CAA" w14:paraId="0854BB55" w14:textId="77777777" w:rsidTr="007743EC">
        <w:trPr>
          <w:trHeight w:val="400"/>
        </w:trPr>
        <w:tc>
          <w:tcPr>
            <w:tcW w:w="9285" w:type="dxa"/>
            <w:gridSpan w:val="3"/>
            <w:shd w:val="clear" w:color="auto" w:fill="auto"/>
            <w:tcMar>
              <w:top w:w="100" w:type="dxa"/>
              <w:left w:w="100" w:type="dxa"/>
              <w:bottom w:w="100" w:type="dxa"/>
              <w:right w:w="100" w:type="dxa"/>
            </w:tcMar>
          </w:tcPr>
          <w:p w14:paraId="032A4990" w14:textId="77777777" w:rsidR="00247CAA" w:rsidRDefault="00247CAA" w:rsidP="007743EC">
            <w:pPr>
              <w:spacing w:after="0" w:line="240" w:lineRule="auto"/>
              <w:jc w:val="center"/>
              <w:rPr>
                <w:b/>
              </w:rPr>
            </w:pPr>
            <w:r>
              <w:rPr>
                <w:b/>
              </w:rPr>
              <w:t>Old Growth Forest</w:t>
            </w:r>
          </w:p>
        </w:tc>
      </w:tr>
      <w:tr w:rsidR="00247CAA" w14:paraId="2277DBE2" w14:textId="77777777" w:rsidTr="007743EC">
        <w:trPr>
          <w:trHeight w:val="400"/>
        </w:trPr>
        <w:tc>
          <w:tcPr>
            <w:tcW w:w="1665" w:type="dxa"/>
            <w:shd w:val="clear" w:color="auto" w:fill="auto"/>
            <w:tcMar>
              <w:top w:w="100" w:type="dxa"/>
              <w:left w:w="100" w:type="dxa"/>
              <w:bottom w:w="100" w:type="dxa"/>
              <w:right w:w="100" w:type="dxa"/>
            </w:tcMar>
          </w:tcPr>
          <w:p w14:paraId="35A37131" w14:textId="77777777" w:rsidR="00247CAA" w:rsidRDefault="00247CAA" w:rsidP="007743EC">
            <w:pPr>
              <w:spacing w:after="0" w:line="240" w:lineRule="auto"/>
              <w:rPr>
                <w:sz w:val="20"/>
                <w:szCs w:val="20"/>
              </w:rPr>
            </w:pPr>
            <w:r>
              <w:rPr>
                <w:sz w:val="20"/>
                <w:szCs w:val="20"/>
              </w:rPr>
              <w:t>For prioritizing refugia</w:t>
            </w:r>
          </w:p>
        </w:tc>
        <w:tc>
          <w:tcPr>
            <w:tcW w:w="4500" w:type="dxa"/>
            <w:shd w:val="clear" w:color="auto" w:fill="auto"/>
            <w:tcMar>
              <w:top w:w="100" w:type="dxa"/>
              <w:left w:w="100" w:type="dxa"/>
              <w:bottom w:w="100" w:type="dxa"/>
              <w:right w:w="100" w:type="dxa"/>
            </w:tcMar>
          </w:tcPr>
          <w:p w14:paraId="5A3A2FF1" w14:textId="77777777" w:rsidR="00247CAA" w:rsidRDefault="00247CAA" w:rsidP="007743EC">
            <w:pPr>
              <w:widowControl w:val="0"/>
              <w:spacing w:after="0" w:line="240" w:lineRule="auto"/>
              <w:rPr>
                <w:sz w:val="20"/>
                <w:szCs w:val="20"/>
              </w:rPr>
            </w:pPr>
            <w:r>
              <w:rPr>
                <w:sz w:val="20"/>
                <w:szCs w:val="20"/>
              </w:rPr>
              <w:t>See Old Growth Forest Section.</w:t>
            </w:r>
          </w:p>
        </w:tc>
        <w:tc>
          <w:tcPr>
            <w:tcW w:w="3120" w:type="dxa"/>
            <w:shd w:val="clear" w:color="auto" w:fill="auto"/>
            <w:tcMar>
              <w:top w:w="100" w:type="dxa"/>
              <w:left w:w="100" w:type="dxa"/>
              <w:bottom w:w="100" w:type="dxa"/>
              <w:right w:w="100" w:type="dxa"/>
            </w:tcMar>
          </w:tcPr>
          <w:p w14:paraId="054E2897" w14:textId="77777777" w:rsidR="00247CAA" w:rsidRDefault="00247CAA" w:rsidP="007743EC">
            <w:pPr>
              <w:spacing w:after="0" w:line="240" w:lineRule="auto"/>
              <w:rPr>
                <w:sz w:val="20"/>
                <w:szCs w:val="20"/>
              </w:rPr>
            </w:pPr>
          </w:p>
        </w:tc>
      </w:tr>
      <w:tr w:rsidR="00247CAA" w14:paraId="033336C1" w14:textId="77777777" w:rsidTr="007743EC">
        <w:trPr>
          <w:trHeight w:val="400"/>
        </w:trPr>
        <w:tc>
          <w:tcPr>
            <w:tcW w:w="1665" w:type="dxa"/>
            <w:shd w:val="clear" w:color="auto" w:fill="auto"/>
            <w:tcMar>
              <w:top w:w="100" w:type="dxa"/>
              <w:left w:w="100" w:type="dxa"/>
              <w:bottom w:w="100" w:type="dxa"/>
              <w:right w:w="100" w:type="dxa"/>
            </w:tcMar>
          </w:tcPr>
          <w:p w14:paraId="6B3B3B53" w14:textId="77777777" w:rsidR="00247CAA" w:rsidRPr="00EF5044" w:rsidRDefault="00247CAA" w:rsidP="007743EC">
            <w:pPr>
              <w:spacing w:after="0" w:line="240" w:lineRule="auto"/>
              <w:rPr>
                <w:sz w:val="20"/>
                <w:szCs w:val="20"/>
              </w:rPr>
            </w:pPr>
            <w:r w:rsidRPr="00EF5044">
              <w:rPr>
                <w:sz w:val="20"/>
                <w:szCs w:val="20"/>
              </w:rPr>
              <w:t>For managing refugia</w:t>
            </w:r>
          </w:p>
        </w:tc>
        <w:tc>
          <w:tcPr>
            <w:tcW w:w="4500" w:type="dxa"/>
            <w:shd w:val="clear" w:color="auto" w:fill="auto"/>
            <w:tcMar>
              <w:top w:w="100" w:type="dxa"/>
              <w:left w:w="100" w:type="dxa"/>
              <w:bottom w:w="100" w:type="dxa"/>
              <w:right w:w="100" w:type="dxa"/>
            </w:tcMar>
          </w:tcPr>
          <w:p w14:paraId="5A5FD144" w14:textId="77777777" w:rsidR="00247CAA" w:rsidRPr="00EF5044" w:rsidRDefault="00247CAA" w:rsidP="007743EC">
            <w:pPr>
              <w:widowControl w:val="0"/>
              <w:spacing w:after="0" w:line="240" w:lineRule="auto"/>
              <w:rPr>
                <w:sz w:val="20"/>
                <w:szCs w:val="20"/>
              </w:rPr>
            </w:pPr>
            <w:r w:rsidRPr="00EF5044">
              <w:rPr>
                <w:sz w:val="20"/>
                <w:szCs w:val="20"/>
              </w:rPr>
              <w:t xml:space="preserve">Fuels reduction and restoration treatments [1,2]. Consideration of differences in life histories of prioritized species (e.g., oaks and pines might be more likely to occur in old growth forest climate </w:t>
            </w:r>
            <w:r w:rsidRPr="00EF5044">
              <w:rPr>
                <w:sz w:val="20"/>
                <w:szCs w:val="20"/>
              </w:rPr>
              <w:lastRenderedPageBreak/>
              <w:t>change refugia due to drought and fire tolerance, but are potentially most vulnerable to immediate, non-climate-specific threats like fire suppression and pests) [3].</w:t>
            </w:r>
          </w:p>
        </w:tc>
        <w:tc>
          <w:tcPr>
            <w:tcW w:w="3120" w:type="dxa"/>
            <w:shd w:val="clear" w:color="auto" w:fill="auto"/>
            <w:tcMar>
              <w:top w:w="100" w:type="dxa"/>
              <w:left w:w="100" w:type="dxa"/>
              <w:bottom w:w="100" w:type="dxa"/>
              <w:right w:w="100" w:type="dxa"/>
            </w:tcMar>
          </w:tcPr>
          <w:p w14:paraId="28EC101F" w14:textId="77777777" w:rsidR="00247CAA" w:rsidRDefault="00247CAA" w:rsidP="007743EC">
            <w:pPr>
              <w:spacing w:after="0" w:line="240" w:lineRule="auto"/>
              <w:rPr>
                <w:sz w:val="20"/>
                <w:szCs w:val="20"/>
              </w:rPr>
            </w:pPr>
            <w:r>
              <w:rPr>
                <w:sz w:val="20"/>
                <w:szCs w:val="20"/>
              </w:rPr>
              <w:lastRenderedPageBreak/>
              <w:t>1. Finney 2001, 2. Collins et al. 2011, 3. Safford et al. 2016.</w:t>
            </w:r>
          </w:p>
        </w:tc>
      </w:tr>
    </w:tbl>
    <w:p w14:paraId="4DA8B8C7" w14:textId="5CC57F43" w:rsidR="00C676EA" w:rsidRDefault="00C676EA" w:rsidP="00247CAA">
      <w:pPr>
        <w:spacing w:after="240" w:line="240" w:lineRule="auto"/>
        <w:ind w:firstLine="720"/>
      </w:pPr>
    </w:p>
    <w:p w14:paraId="3EF382AD" w14:textId="77777777" w:rsidR="00C676EA" w:rsidRDefault="00C676EA" w:rsidP="001D4199">
      <w:pPr>
        <w:pStyle w:val="Heading1"/>
      </w:pPr>
      <w:r>
        <w:t>Refugia S1: Giant Sequoia</w:t>
      </w:r>
    </w:p>
    <w:p w14:paraId="1EE90316" w14:textId="77777777" w:rsidR="00C676EA" w:rsidRDefault="00C676EA" w:rsidP="00C676EA">
      <w:pPr>
        <w:pBdr>
          <w:top w:val="nil"/>
          <w:left w:val="nil"/>
          <w:bottom w:val="nil"/>
          <w:right w:val="nil"/>
          <w:between w:val="nil"/>
        </w:pBdr>
        <w:spacing w:after="0" w:line="240" w:lineRule="auto"/>
        <w:rPr>
          <w:i/>
          <w:color w:val="000000"/>
        </w:rPr>
      </w:pPr>
      <w:r>
        <w:rPr>
          <w:i/>
        </w:rPr>
        <w:t>Planning Scope</w:t>
      </w:r>
    </w:p>
    <w:p w14:paraId="6C282D78" w14:textId="77777777" w:rsidR="00C676EA" w:rsidRDefault="00C676EA" w:rsidP="00C676EA">
      <w:pPr>
        <w:pBdr>
          <w:top w:val="nil"/>
          <w:left w:val="nil"/>
          <w:bottom w:val="nil"/>
          <w:right w:val="nil"/>
          <w:between w:val="nil"/>
        </w:pBdr>
        <w:spacing w:after="240" w:line="240" w:lineRule="auto"/>
        <w:ind w:firstLine="720"/>
        <w:rPr>
          <w:color w:val="000000"/>
        </w:rPr>
      </w:pPr>
      <w:r>
        <w:rPr>
          <w:color w:val="000000"/>
        </w:rPr>
        <w:t>Though prioritized within the Ol</w:t>
      </w:r>
      <w:r>
        <w:t xml:space="preserve">d Growth Forest resource, </w:t>
      </w:r>
      <w:r>
        <w:rPr>
          <w:color w:val="000000"/>
        </w:rPr>
        <w:t>giant sequoias (</w:t>
      </w:r>
      <w:r>
        <w:rPr>
          <w:i/>
          <w:color w:val="222222"/>
          <w:highlight w:val="white"/>
        </w:rPr>
        <w:t xml:space="preserve">Sequoiadendron </w:t>
      </w:r>
      <w:proofErr w:type="spellStart"/>
      <w:r>
        <w:rPr>
          <w:i/>
          <w:color w:val="222222"/>
          <w:highlight w:val="white"/>
        </w:rPr>
        <w:t>giganteum</w:t>
      </w:r>
      <w:proofErr w:type="spellEnd"/>
      <w:r>
        <w:rPr>
          <w:color w:val="000000"/>
        </w:rPr>
        <w:t>) are also a priority resource by themselves. Giant sequoias can grow past 90m in height, can live for over 3000 years (</w:t>
      </w:r>
      <w:proofErr w:type="spellStart"/>
      <w:r>
        <w:rPr>
          <w:color w:val="000000"/>
        </w:rPr>
        <w:t>Sillett</w:t>
      </w:r>
      <w:proofErr w:type="spellEnd"/>
      <w:r>
        <w:rPr>
          <w:color w:val="000000"/>
        </w:rPr>
        <w:t xml:space="preserve"> et al. 2015), and largely only occur naturally on public land in the Sierra Nevada (Stephenson 1999). </w:t>
      </w:r>
      <w:r>
        <w:t>D</w:t>
      </w:r>
      <w:r>
        <w:rPr>
          <w:color w:val="000000"/>
        </w:rPr>
        <w:t>rought-tolerant compared with other tree species in the region (</w:t>
      </w:r>
      <w:proofErr w:type="spellStart"/>
      <w:r>
        <w:rPr>
          <w:color w:val="000000"/>
        </w:rPr>
        <w:t>Nydick</w:t>
      </w:r>
      <w:proofErr w:type="spellEnd"/>
      <w:r>
        <w:rPr>
          <w:color w:val="000000"/>
        </w:rPr>
        <w:t xml:space="preserve"> et al. 2018), </w:t>
      </w:r>
      <w:r>
        <w:t xml:space="preserve">giant sequoias </w:t>
      </w:r>
      <w:r>
        <w:rPr>
          <w:color w:val="000000"/>
        </w:rPr>
        <w:t xml:space="preserve">depend on fire for reproduction (Harvey et al. 1980, </w:t>
      </w:r>
      <w:proofErr w:type="spellStart"/>
      <w:r>
        <w:rPr>
          <w:color w:val="000000"/>
        </w:rPr>
        <w:t>Swetnam</w:t>
      </w:r>
      <w:proofErr w:type="spellEnd"/>
      <w:r>
        <w:rPr>
          <w:color w:val="000000"/>
        </w:rPr>
        <w:t xml:space="preserve"> 1993). Decades of prescribed burning in Sequoia and Kings Canyon National Park have helped create sunny, open forest conditions that allow giant sequoia seedlings to establish in mineral-rich soils exposed by fire (</w:t>
      </w:r>
      <w:proofErr w:type="spellStart"/>
      <w:r>
        <w:rPr>
          <w:color w:val="000000"/>
        </w:rPr>
        <w:t>Meddens</w:t>
      </w:r>
      <w:proofErr w:type="spellEnd"/>
      <w:r>
        <w:rPr>
          <w:color w:val="000000"/>
        </w:rPr>
        <w:t xml:space="preserve"> et al. 2018), reducing fuel loads and creating conditions necessary to encourage giant sequoia reproduction (Harvey et al. 1980, Stephenson 1999). Given their longevity and that the species has managed to persist through millennia of different climates, giant sequoia groves could themselves serve as an indicator of hydrologic or fire refugia for other species (</w:t>
      </w:r>
      <w:proofErr w:type="spellStart"/>
      <w:r>
        <w:rPr>
          <w:color w:val="000000"/>
        </w:rPr>
        <w:t>Su</w:t>
      </w:r>
      <w:proofErr w:type="spellEnd"/>
      <w:r>
        <w:rPr>
          <w:color w:val="000000"/>
        </w:rPr>
        <w:t xml:space="preserve"> et al. 2017, </w:t>
      </w:r>
      <w:proofErr w:type="spellStart"/>
      <w:r>
        <w:rPr>
          <w:color w:val="000000"/>
        </w:rPr>
        <w:t>Nydick</w:t>
      </w:r>
      <w:proofErr w:type="spellEnd"/>
      <w:r>
        <w:rPr>
          <w:color w:val="000000"/>
        </w:rPr>
        <w:t xml:space="preserve"> et al. 2018). </w:t>
      </w:r>
    </w:p>
    <w:p w14:paraId="5C654390" w14:textId="77777777" w:rsidR="00C676EA" w:rsidRDefault="00C676EA" w:rsidP="00C676EA">
      <w:pPr>
        <w:pBdr>
          <w:top w:val="nil"/>
          <w:left w:val="nil"/>
          <w:bottom w:val="nil"/>
          <w:right w:val="nil"/>
          <w:between w:val="nil"/>
        </w:pBdr>
        <w:spacing w:before="240" w:after="0" w:line="240" w:lineRule="auto"/>
        <w:rPr>
          <w:i/>
          <w:color w:val="000000"/>
        </w:rPr>
      </w:pPr>
      <w:r>
        <w:rPr>
          <w:i/>
        </w:rPr>
        <w:t xml:space="preserve">Assess Climate Change </w:t>
      </w:r>
      <w:r>
        <w:rPr>
          <w:i/>
          <w:color w:val="000000"/>
        </w:rPr>
        <w:t>Vulnerabilit</w:t>
      </w:r>
      <w:r>
        <w:rPr>
          <w:i/>
        </w:rPr>
        <w:t>y</w:t>
      </w:r>
    </w:p>
    <w:p w14:paraId="33DDC59A" w14:textId="77777777" w:rsidR="00C676EA" w:rsidRDefault="00C676EA" w:rsidP="00C676EA">
      <w:pPr>
        <w:pBdr>
          <w:top w:val="nil"/>
          <w:left w:val="nil"/>
          <w:bottom w:val="nil"/>
          <w:right w:val="nil"/>
          <w:between w:val="nil"/>
        </w:pBdr>
        <w:spacing w:before="240" w:after="240" w:line="240" w:lineRule="auto"/>
        <w:ind w:firstLine="720"/>
        <w:rPr>
          <w:color w:val="000000"/>
        </w:rPr>
      </w:pPr>
      <w:r>
        <w:rPr>
          <w:color w:val="000000"/>
        </w:rPr>
        <w:t>Giant sequoias have low genetic diversity compared with other trees, potentially limiting their adaptive capacity in a changing climate (Dodd &amp; DeSilva 2016). Additionally, they require substantial amounts of water, taking in &gt;2000 kg day</w:t>
      </w:r>
      <w:r>
        <w:rPr>
          <w:rFonts w:ascii="Gungsuh" w:eastAsia="Gungsuh" w:hAnsi="Gungsuh" w:cs="Gungsuh"/>
          <w:color w:val="000000"/>
          <w:vertAlign w:val="superscript"/>
        </w:rPr>
        <w:t>−1</w:t>
      </w:r>
      <w:r>
        <w:rPr>
          <w:color w:val="000000"/>
        </w:rPr>
        <w:t xml:space="preserve"> (Ambrose et al. 2016). Thus, drought and snowpack decline in the Sierra Nevada create management uncertainty for this species in coming decades. California</w:t>
      </w:r>
      <w:r>
        <w:t>’s severe drought</w:t>
      </w:r>
      <w:r>
        <w:rPr>
          <w:color w:val="000000"/>
        </w:rPr>
        <w:t xml:space="preserve"> from 2012-201</w:t>
      </w:r>
      <w:r>
        <w:t>5</w:t>
      </w:r>
      <w:r>
        <w:rPr>
          <w:color w:val="000000"/>
        </w:rPr>
        <w:t xml:space="preserve"> – wherein sequoias fared better than other species – nevertheless revealed new insights about </w:t>
      </w:r>
      <w:r>
        <w:t xml:space="preserve">their </w:t>
      </w:r>
      <w:r>
        <w:rPr>
          <w:color w:val="000000"/>
        </w:rPr>
        <w:t>drought vulnerability (</w:t>
      </w:r>
      <w:proofErr w:type="spellStart"/>
      <w:r>
        <w:rPr>
          <w:color w:val="000000"/>
        </w:rPr>
        <w:t>Su</w:t>
      </w:r>
      <w:proofErr w:type="spellEnd"/>
      <w:r>
        <w:rPr>
          <w:color w:val="000000"/>
        </w:rPr>
        <w:t xml:space="preserve"> et al. 2017, </w:t>
      </w:r>
      <w:proofErr w:type="spellStart"/>
      <w:r>
        <w:rPr>
          <w:color w:val="000000"/>
        </w:rPr>
        <w:t>Nydick</w:t>
      </w:r>
      <w:proofErr w:type="spellEnd"/>
      <w:r>
        <w:rPr>
          <w:color w:val="000000"/>
        </w:rPr>
        <w:t xml:space="preserve"> et al. 2018). </w:t>
      </w:r>
      <w:r>
        <w:t>S</w:t>
      </w:r>
      <w:r>
        <w:rPr>
          <w:color w:val="000000"/>
        </w:rPr>
        <w:t>equoias regulate water loss through leaf-level shedding, but under severe drought they mak</w:t>
      </w:r>
      <w:r>
        <w:t>e</w:t>
      </w:r>
      <w:r>
        <w:rPr>
          <w:color w:val="000000"/>
        </w:rPr>
        <w:t xml:space="preserve"> crown-level adjustments to maintain favorable water status (Ambrose et al. 2018). Though very few giant sequoias died in the 2012-201</w:t>
      </w:r>
      <w:r>
        <w:t>5</w:t>
      </w:r>
      <w:r>
        <w:rPr>
          <w:color w:val="000000"/>
        </w:rPr>
        <w:t xml:space="preserve"> drought, they exhibi</w:t>
      </w:r>
      <w:r>
        <w:t>ted</w:t>
      </w:r>
      <w:r>
        <w:rPr>
          <w:color w:val="000000"/>
        </w:rPr>
        <w:t xml:space="preserve"> varying signs of drought stress: drought-induced foliage dieback was higher at lower elevations, in areas with low densities of adult sequoia, and on steep slopes, suggesting that variation in sequoia drought vulnerability is driven by site water balance metrics (Stephenson et al. 2018). Future severe fire and drought may interact to make giant sequoias more vulnerable to attacks by cedar bark beetle (</w:t>
      </w:r>
      <w:proofErr w:type="spellStart"/>
      <w:r>
        <w:rPr>
          <w:i/>
          <w:color w:val="000000"/>
        </w:rPr>
        <w:t>Phloeosinus</w:t>
      </w:r>
      <w:proofErr w:type="spellEnd"/>
      <w:r>
        <w:rPr>
          <w:i/>
          <w:color w:val="000000"/>
        </w:rPr>
        <w:t xml:space="preserve"> </w:t>
      </w:r>
      <w:r>
        <w:rPr>
          <w:color w:val="000000"/>
        </w:rPr>
        <w:t>spp.) (</w:t>
      </w:r>
      <w:proofErr w:type="spellStart"/>
      <w:r>
        <w:rPr>
          <w:color w:val="000000"/>
        </w:rPr>
        <w:t>Nydick</w:t>
      </w:r>
      <w:proofErr w:type="spellEnd"/>
      <w:r>
        <w:rPr>
          <w:color w:val="000000"/>
        </w:rPr>
        <w:t xml:space="preserve"> et al. 2018, Stephenson et al. 2018). </w:t>
      </w:r>
    </w:p>
    <w:p w14:paraId="5DF27A10" w14:textId="77777777" w:rsidR="00C676EA" w:rsidRDefault="00C676EA" w:rsidP="00C676EA">
      <w:pPr>
        <w:pBdr>
          <w:top w:val="nil"/>
          <w:left w:val="nil"/>
          <w:bottom w:val="nil"/>
          <w:right w:val="nil"/>
          <w:between w:val="nil"/>
        </w:pBdr>
        <w:spacing w:after="0" w:line="240" w:lineRule="auto"/>
        <w:rPr>
          <w:i/>
          <w:color w:val="000000"/>
        </w:rPr>
      </w:pPr>
      <w:r>
        <w:rPr>
          <w:i/>
          <w:color w:val="000000"/>
        </w:rPr>
        <w:t>Identify and Validate Refugia</w:t>
      </w:r>
    </w:p>
    <w:p w14:paraId="3A419ED7" w14:textId="77777777" w:rsidR="00C676EA" w:rsidRDefault="00C676EA" w:rsidP="00C676EA">
      <w:pPr>
        <w:pBdr>
          <w:top w:val="nil"/>
          <w:left w:val="nil"/>
          <w:bottom w:val="nil"/>
          <w:right w:val="nil"/>
          <w:between w:val="nil"/>
        </w:pBdr>
        <w:spacing w:after="240" w:line="240" w:lineRule="auto"/>
        <w:ind w:firstLine="720"/>
        <w:rPr>
          <w:color w:val="000000"/>
        </w:rPr>
      </w:pPr>
      <w:r>
        <w:t>C</w:t>
      </w:r>
      <w:r>
        <w:rPr>
          <w:color w:val="000000"/>
        </w:rPr>
        <w:t>urrent locations of ~70 sequoia groves are well-established (</w:t>
      </w:r>
      <w:proofErr w:type="spellStart"/>
      <w:r>
        <w:rPr>
          <w:color w:val="000000"/>
        </w:rPr>
        <w:t>Rundel</w:t>
      </w:r>
      <w:proofErr w:type="spellEnd"/>
      <w:r>
        <w:rPr>
          <w:color w:val="000000"/>
        </w:rPr>
        <w:t xml:space="preserve"> 1972, Willard 1994). Climate change refugia mapping for giant sequoia could synthesize existing grove locations, vulnerability maps (</w:t>
      </w:r>
      <w:proofErr w:type="spellStart"/>
      <w:r>
        <w:rPr>
          <w:color w:val="000000"/>
        </w:rPr>
        <w:t>Brodrick</w:t>
      </w:r>
      <w:proofErr w:type="spellEnd"/>
      <w:r>
        <w:rPr>
          <w:color w:val="000000"/>
        </w:rPr>
        <w:t xml:space="preserve"> et al. 2019), satellite imagery-based maps (</w:t>
      </w:r>
      <w:proofErr w:type="spellStart"/>
      <w:r>
        <w:rPr>
          <w:color w:val="000000"/>
        </w:rPr>
        <w:t>Su</w:t>
      </w:r>
      <w:proofErr w:type="spellEnd"/>
      <w:r>
        <w:rPr>
          <w:color w:val="000000"/>
        </w:rPr>
        <w:t xml:space="preserve"> et al. 2017), modeled projections of vegetation exposure under climate change (Thorne et al. 2017), combined field and remote sensing approaches (Martin et al. 2018), and hydrologic refugia mapping or hydrology data (Flint et al. 2014) to identify areas where giant sequoias are likely to persist and be less sensitive to future severe drought. A refugia approach may also help assess whether current sequoia refugia areas will remain refugia under severe drought, and may suggest </w:t>
      </w:r>
      <w:r>
        <w:rPr>
          <w:color w:val="000000"/>
        </w:rPr>
        <w:lastRenderedPageBreak/>
        <w:t>areas where sequoia could be encouraged to migrate</w:t>
      </w:r>
      <w:r>
        <w:t>. For example, the existing distribution of giant sequoia groves occurs along a narrow elevation band that tracks the rain-snow transition (</w:t>
      </w:r>
      <w:proofErr w:type="spellStart"/>
      <w:r>
        <w:t>Nydick</w:t>
      </w:r>
      <w:proofErr w:type="spellEnd"/>
      <w:r>
        <w:t xml:space="preserve"> et al. 2018). Future climate projections might identify hydrologically-appropriate areas that will track this rain-snow transition.</w:t>
      </w:r>
    </w:p>
    <w:p w14:paraId="02776E95" w14:textId="77777777" w:rsidR="00C676EA" w:rsidRDefault="00C676EA" w:rsidP="00C676EA">
      <w:pPr>
        <w:spacing w:before="280" w:after="0" w:line="240" w:lineRule="auto"/>
        <w:rPr>
          <w:i/>
        </w:rPr>
      </w:pPr>
      <w:r>
        <w:rPr>
          <w:i/>
        </w:rPr>
        <w:t>Prioritize Refugial Areas and Implement Management Actions</w:t>
      </w:r>
    </w:p>
    <w:p w14:paraId="3ADA00C1" w14:textId="77777777" w:rsidR="00C676EA" w:rsidRDefault="00C676EA" w:rsidP="00C676EA">
      <w:pPr>
        <w:spacing w:after="280" w:line="240" w:lineRule="auto"/>
        <w:ind w:firstLine="720"/>
        <w:rPr>
          <w:b/>
          <w:color w:val="000000"/>
        </w:rPr>
      </w:pPr>
      <w:r>
        <w:rPr>
          <w:color w:val="000000"/>
        </w:rPr>
        <w:t>Drought vulnerability maps can help guide management action (</w:t>
      </w:r>
      <w:proofErr w:type="spellStart"/>
      <w:r>
        <w:rPr>
          <w:color w:val="000000"/>
        </w:rPr>
        <w:t>Nydick</w:t>
      </w:r>
      <w:proofErr w:type="spellEnd"/>
      <w:r>
        <w:rPr>
          <w:color w:val="000000"/>
        </w:rPr>
        <w:t xml:space="preserve"> et al. 2018). </w:t>
      </w:r>
      <w:r>
        <w:t xml:space="preserve">Where climate projections and mapping show sequoia groves that are outside the future climate envelope they are predicted to need, managers are faced with tangible decisions about whether and where to prioritize conservation action. </w:t>
      </w:r>
      <w:r>
        <w:rPr>
          <w:color w:val="000000"/>
        </w:rPr>
        <w:t xml:space="preserve">Sequoia may be experimentally planted </w:t>
      </w:r>
      <w:r>
        <w:rPr>
          <w:i/>
          <w:color w:val="000000"/>
        </w:rPr>
        <w:t>ex situ</w:t>
      </w:r>
      <w:r>
        <w:rPr>
          <w:color w:val="000000"/>
        </w:rPr>
        <w:t xml:space="preserve"> in areas that have been identified as potential refugia. In experimental planting areas, managers can use prescribed fire to facilitate natural regeneration (</w:t>
      </w:r>
      <w:proofErr w:type="spellStart"/>
      <w:r>
        <w:rPr>
          <w:color w:val="000000"/>
        </w:rPr>
        <w:t>Meddens</w:t>
      </w:r>
      <w:proofErr w:type="spellEnd"/>
      <w:r>
        <w:rPr>
          <w:color w:val="000000"/>
        </w:rPr>
        <w:t xml:space="preserve"> et al. 2018), mechanical treatment to remove competition from smaller neighboring trees (York et al. 2015), and planting at low density or thinning early on in dense stands (York et al. 2013). In areas more vulnerable to drought and beetle attacks, tree species diversity can be increased to enhance resistance to pests. </w:t>
      </w:r>
    </w:p>
    <w:p w14:paraId="585BAF8D" w14:textId="77777777" w:rsidR="00C676EA" w:rsidRDefault="00C676EA" w:rsidP="00C676EA">
      <w:pPr>
        <w:pBdr>
          <w:top w:val="nil"/>
          <w:left w:val="nil"/>
          <w:bottom w:val="nil"/>
          <w:right w:val="nil"/>
          <w:between w:val="nil"/>
        </w:pBdr>
        <w:spacing w:after="240" w:line="240" w:lineRule="auto"/>
        <w:rPr>
          <w:i/>
          <w:color w:val="000000"/>
        </w:rPr>
      </w:pPr>
      <w:r>
        <w:rPr>
          <w:i/>
          <w:color w:val="000000"/>
        </w:rPr>
        <w:t xml:space="preserve">Monitoring </w:t>
      </w:r>
      <w:r>
        <w:rPr>
          <w:i/>
        </w:rPr>
        <w:t>E</w:t>
      </w:r>
      <w:r>
        <w:rPr>
          <w:i/>
          <w:color w:val="000000"/>
        </w:rPr>
        <w:t xml:space="preserve">ffectiveness of </w:t>
      </w:r>
      <w:r>
        <w:rPr>
          <w:i/>
        </w:rPr>
        <w:t>R</w:t>
      </w:r>
      <w:r>
        <w:rPr>
          <w:i/>
          <w:color w:val="000000"/>
        </w:rPr>
        <w:t>efugia</w:t>
      </w:r>
    </w:p>
    <w:p w14:paraId="1FB0066F" w14:textId="5ABE6E43" w:rsidR="00C676EA" w:rsidRDefault="00C676EA" w:rsidP="00D00747">
      <w:pPr>
        <w:pBdr>
          <w:top w:val="nil"/>
          <w:left w:val="nil"/>
          <w:bottom w:val="nil"/>
          <w:right w:val="nil"/>
          <w:between w:val="nil"/>
        </w:pBdr>
        <w:spacing w:after="240" w:line="240" w:lineRule="auto"/>
        <w:ind w:firstLine="720"/>
      </w:pPr>
      <w:r>
        <w:t>T</w:t>
      </w:r>
      <w:r>
        <w:rPr>
          <w:color w:val="000000"/>
        </w:rPr>
        <w:t>he Leaf to Landscape project measur</w:t>
      </w:r>
      <w:r>
        <w:t>ed</w:t>
      </w:r>
      <w:r>
        <w:rPr>
          <w:color w:val="000000"/>
        </w:rPr>
        <w:t xml:space="preserve"> the physiological consequences of drought stress in individual giant sequoia trees (Ambrose et al. 2018), combining field and remote sensing data to measure drought stress (Martin et al. 2018), and using remotely-sensed data to generate maps of forest vulnerability to hot droughts (</w:t>
      </w:r>
      <w:proofErr w:type="spellStart"/>
      <w:r>
        <w:rPr>
          <w:color w:val="000000"/>
        </w:rPr>
        <w:t>Brodrick</w:t>
      </w:r>
      <w:proofErr w:type="spellEnd"/>
      <w:r>
        <w:rPr>
          <w:color w:val="000000"/>
        </w:rPr>
        <w:t xml:space="preserve"> et al. 2019).</w:t>
      </w:r>
      <w:r>
        <w:t xml:space="preserve"> In addition, the conservation goals of the Save the Redwoods League may align with sequoia refugia planning and assessment to evaluate the status of giant sequoia forest ecosystem health (Burns et al. 2018). To assess refugia effectiveness, these efforts may be combined with other long-term forest monitoring data (e.g., FIA data, Lutz 2015, Das et al. 2016).</w:t>
      </w:r>
    </w:p>
    <w:p w14:paraId="498BB7E2" w14:textId="2348E871" w:rsidR="003E20F9" w:rsidRDefault="00C62FAC" w:rsidP="001D4199">
      <w:pPr>
        <w:pStyle w:val="Heading1"/>
      </w:pPr>
      <w:proofErr w:type="spellStart"/>
      <w:r>
        <w:t>Refguia</w:t>
      </w:r>
      <w:proofErr w:type="spellEnd"/>
      <w:r>
        <w:t xml:space="preserve"> S</w:t>
      </w:r>
      <w:r w:rsidR="00C676EA">
        <w:t>2</w:t>
      </w:r>
      <w:r>
        <w:t xml:space="preserve">: </w:t>
      </w:r>
      <w:r w:rsidR="003E20F9">
        <w:t xml:space="preserve">Old Growth Forests </w:t>
      </w:r>
    </w:p>
    <w:p w14:paraId="101A2D53" w14:textId="77777777" w:rsidR="003E20F9" w:rsidRDefault="003E20F9" w:rsidP="003E20F9">
      <w:pPr>
        <w:pBdr>
          <w:top w:val="nil"/>
          <w:left w:val="nil"/>
          <w:bottom w:val="nil"/>
          <w:right w:val="nil"/>
          <w:between w:val="nil"/>
        </w:pBdr>
        <w:spacing w:after="240" w:line="240" w:lineRule="auto"/>
        <w:rPr>
          <w:i/>
          <w:color w:val="000000"/>
        </w:rPr>
      </w:pPr>
      <w:r>
        <w:rPr>
          <w:i/>
        </w:rPr>
        <w:t>Planning Scope</w:t>
      </w:r>
    </w:p>
    <w:p w14:paraId="574982EC" w14:textId="4511FD42" w:rsidR="003E20F9" w:rsidRDefault="003E20F9" w:rsidP="003E20F9">
      <w:pPr>
        <w:pBdr>
          <w:top w:val="nil"/>
          <w:left w:val="nil"/>
          <w:bottom w:val="nil"/>
          <w:right w:val="nil"/>
          <w:between w:val="nil"/>
        </w:pBdr>
        <w:spacing w:after="240" w:line="240" w:lineRule="auto"/>
        <w:ind w:firstLine="720"/>
        <w:rPr>
          <w:highlight w:val="yellow"/>
        </w:rPr>
      </w:pPr>
      <w:r>
        <w:t>Old growth forest definitions vary (Wirth et al. 2009), reflecting the diverse values and perspectives of forest scientists and managers. Acknowledging that our definition is likewise informed by our perspectives, we define o</w:t>
      </w:r>
      <w:r>
        <w:rPr>
          <w:color w:val="000000"/>
        </w:rPr>
        <w:t xml:space="preserve">ld growth forests </w:t>
      </w:r>
      <w:r>
        <w:t xml:space="preserve">as those that contain many large and old trees (150-200 years), with a complex canopy and understory structure. </w:t>
      </w:r>
      <w:r>
        <w:rPr>
          <w:color w:val="000000"/>
        </w:rPr>
        <w:t>In the Sierra Nevada, old growth forests</w:t>
      </w:r>
      <w:r>
        <w:t xml:space="preserve"> are largely composed of mixed conifer-hardwood communities that </w:t>
      </w:r>
      <w:r>
        <w:rPr>
          <w:color w:val="000000"/>
        </w:rPr>
        <w:t xml:space="preserve">include </w:t>
      </w:r>
      <w:r>
        <w:t>ponderosa pine (</w:t>
      </w:r>
      <w:r>
        <w:rPr>
          <w:i/>
        </w:rPr>
        <w:t>Pinus ponderosa</w:t>
      </w:r>
      <w:r>
        <w:t>), Jeffrey pine (</w:t>
      </w:r>
      <w:r>
        <w:rPr>
          <w:i/>
          <w:highlight w:val="white"/>
        </w:rPr>
        <w:t xml:space="preserve">Pinus </w:t>
      </w:r>
      <w:proofErr w:type="spellStart"/>
      <w:r>
        <w:rPr>
          <w:i/>
          <w:highlight w:val="white"/>
        </w:rPr>
        <w:t>jeffreyi</w:t>
      </w:r>
      <w:proofErr w:type="spellEnd"/>
      <w:r>
        <w:rPr>
          <w:highlight w:val="white"/>
        </w:rPr>
        <w:t xml:space="preserve">), </w:t>
      </w:r>
      <w:r>
        <w:t xml:space="preserve">sugar pine </w:t>
      </w:r>
      <w:r>
        <w:rPr>
          <w:i/>
        </w:rPr>
        <w:t xml:space="preserve">(Pinus </w:t>
      </w:r>
      <w:proofErr w:type="spellStart"/>
      <w:r>
        <w:rPr>
          <w:i/>
        </w:rPr>
        <w:t>lambertiana</w:t>
      </w:r>
      <w:proofErr w:type="spellEnd"/>
      <w:r>
        <w:t>), red fir (</w:t>
      </w:r>
      <w:r>
        <w:rPr>
          <w:i/>
        </w:rPr>
        <w:t xml:space="preserve">Abies </w:t>
      </w:r>
      <w:proofErr w:type="spellStart"/>
      <w:r>
        <w:rPr>
          <w:i/>
        </w:rPr>
        <w:t>magnifica</w:t>
      </w:r>
      <w:proofErr w:type="spellEnd"/>
      <w:r>
        <w:t>), white fir (</w:t>
      </w:r>
      <w:r>
        <w:rPr>
          <w:i/>
        </w:rPr>
        <w:t>Abies concolor</w:t>
      </w:r>
      <w:r>
        <w:t>), California black oak (</w:t>
      </w:r>
      <w:r>
        <w:rPr>
          <w:i/>
        </w:rPr>
        <w:t xml:space="preserve">Quercus </w:t>
      </w:r>
      <w:proofErr w:type="spellStart"/>
      <w:r>
        <w:rPr>
          <w:i/>
        </w:rPr>
        <w:t>kelloggi</w:t>
      </w:r>
      <w:proofErr w:type="spellEnd"/>
      <w:r>
        <w:t xml:space="preserve">), Douglas fir </w:t>
      </w:r>
      <w:r>
        <w:rPr>
          <w:i/>
        </w:rPr>
        <w:t>(</w:t>
      </w:r>
      <w:proofErr w:type="spellStart"/>
      <w:r>
        <w:rPr>
          <w:i/>
          <w:highlight w:val="white"/>
        </w:rPr>
        <w:t>Pseudotsuga</w:t>
      </w:r>
      <w:proofErr w:type="spellEnd"/>
      <w:r>
        <w:rPr>
          <w:i/>
          <w:highlight w:val="white"/>
        </w:rPr>
        <w:t xml:space="preserve"> </w:t>
      </w:r>
      <w:proofErr w:type="spellStart"/>
      <w:r>
        <w:rPr>
          <w:i/>
          <w:highlight w:val="white"/>
        </w:rPr>
        <w:t>menziesii</w:t>
      </w:r>
      <w:proofErr w:type="spellEnd"/>
      <w:r>
        <w:rPr>
          <w:i/>
          <w:highlight w:val="white"/>
        </w:rPr>
        <w:t>),</w:t>
      </w:r>
      <w:r>
        <w:rPr>
          <w:highlight w:val="white"/>
        </w:rPr>
        <w:t xml:space="preserve"> </w:t>
      </w:r>
      <w:r>
        <w:t>and giant Sequoia (</w:t>
      </w:r>
      <w:r>
        <w:rPr>
          <w:i/>
        </w:rPr>
        <w:t xml:space="preserve">Sequoiadendron </w:t>
      </w:r>
      <w:proofErr w:type="spellStart"/>
      <w:r>
        <w:rPr>
          <w:i/>
        </w:rPr>
        <w:t>giganteum</w:t>
      </w:r>
      <w:proofErr w:type="spellEnd"/>
      <w:r>
        <w:rPr>
          <w:i/>
        </w:rPr>
        <w:t xml:space="preserve">) </w:t>
      </w:r>
      <w:r>
        <w:t xml:space="preserve">(see next section). They </w:t>
      </w:r>
      <w:r>
        <w:rPr>
          <w:color w:val="000000"/>
        </w:rPr>
        <w:t xml:space="preserve">provide important habitat and ecosystem function for many </w:t>
      </w:r>
      <w:r>
        <w:t xml:space="preserve">wildlife </w:t>
      </w:r>
      <w:r>
        <w:rPr>
          <w:color w:val="000000"/>
        </w:rPr>
        <w:t>species, including the state and federally end</w:t>
      </w:r>
      <w:r>
        <w:t xml:space="preserve">angered </w:t>
      </w:r>
      <w:r>
        <w:rPr>
          <w:color w:val="000000"/>
        </w:rPr>
        <w:t>Pacific Fisher (</w:t>
      </w:r>
      <w:proofErr w:type="spellStart"/>
      <w:r>
        <w:rPr>
          <w:i/>
          <w:color w:val="000000"/>
          <w:highlight w:val="white"/>
        </w:rPr>
        <w:t>Pekania</w:t>
      </w:r>
      <w:proofErr w:type="spellEnd"/>
      <w:r>
        <w:rPr>
          <w:i/>
          <w:color w:val="000000"/>
          <w:highlight w:val="white"/>
        </w:rPr>
        <w:t xml:space="preserve"> pennanti</w:t>
      </w:r>
      <w:r>
        <w:rPr>
          <w:color w:val="000000"/>
        </w:rPr>
        <w:t>) (</w:t>
      </w:r>
      <w:r>
        <w:rPr>
          <w:b/>
          <w:color w:val="000000"/>
        </w:rPr>
        <w:t xml:space="preserve">see Inset </w:t>
      </w:r>
      <w:r w:rsidR="00D10932">
        <w:rPr>
          <w:b/>
          <w:color w:val="000000"/>
        </w:rPr>
        <w:t>S</w:t>
      </w:r>
      <w:r>
        <w:rPr>
          <w:b/>
        </w:rPr>
        <w:t>1</w:t>
      </w:r>
      <w:r>
        <w:rPr>
          <w:color w:val="000000"/>
        </w:rPr>
        <w:t>), California spotted owl (</w:t>
      </w:r>
      <w:proofErr w:type="spellStart"/>
      <w:r>
        <w:rPr>
          <w:i/>
          <w:color w:val="000000"/>
        </w:rPr>
        <w:t>Strix</w:t>
      </w:r>
      <w:proofErr w:type="spellEnd"/>
      <w:r>
        <w:rPr>
          <w:i/>
          <w:color w:val="000000"/>
        </w:rPr>
        <w:t xml:space="preserve"> occidentalis occidentalis</w:t>
      </w:r>
      <w:r>
        <w:rPr>
          <w:color w:val="000000"/>
        </w:rPr>
        <w:t>), northern flying squ</w:t>
      </w:r>
      <w:r>
        <w:t>irrel (</w:t>
      </w:r>
      <w:r>
        <w:rPr>
          <w:i/>
        </w:rPr>
        <w:t xml:space="preserve">Glaucomys </w:t>
      </w:r>
      <w:proofErr w:type="spellStart"/>
      <w:r>
        <w:rPr>
          <w:i/>
        </w:rPr>
        <w:t>sabrinus</w:t>
      </w:r>
      <w:proofErr w:type="spellEnd"/>
      <w:r>
        <w:t>), and pileated woodpecker (</w:t>
      </w:r>
      <w:proofErr w:type="spellStart"/>
      <w:r>
        <w:rPr>
          <w:i/>
        </w:rPr>
        <w:t>Dryocopus</w:t>
      </w:r>
      <w:proofErr w:type="spellEnd"/>
      <w:r>
        <w:rPr>
          <w:i/>
        </w:rPr>
        <w:t xml:space="preserve"> </w:t>
      </w:r>
      <w:proofErr w:type="spellStart"/>
      <w:r>
        <w:rPr>
          <w:i/>
        </w:rPr>
        <w:t>pileatus</w:t>
      </w:r>
      <w:proofErr w:type="spellEnd"/>
      <w:r>
        <w:t xml:space="preserve">).    </w:t>
      </w:r>
    </w:p>
    <w:p w14:paraId="3A30734C" w14:textId="77777777" w:rsidR="003E20F9" w:rsidRDefault="003E20F9" w:rsidP="003E20F9">
      <w:pPr>
        <w:pBdr>
          <w:top w:val="nil"/>
          <w:left w:val="nil"/>
          <w:bottom w:val="nil"/>
          <w:right w:val="nil"/>
          <w:between w:val="nil"/>
        </w:pBdr>
        <w:spacing w:after="240" w:line="240" w:lineRule="auto"/>
        <w:rPr>
          <w:i/>
        </w:rPr>
      </w:pPr>
      <w:r>
        <w:rPr>
          <w:i/>
        </w:rPr>
        <w:t xml:space="preserve">Assess Climate Change </w:t>
      </w:r>
      <w:r>
        <w:rPr>
          <w:i/>
          <w:color w:val="000000"/>
        </w:rPr>
        <w:t>Vulnerabilit</w:t>
      </w:r>
      <w:r>
        <w:rPr>
          <w:i/>
        </w:rPr>
        <w:t>y</w:t>
      </w:r>
    </w:p>
    <w:p w14:paraId="6FC40319" w14:textId="77777777" w:rsidR="003E20F9" w:rsidRDefault="003E20F9" w:rsidP="003E20F9">
      <w:pPr>
        <w:pBdr>
          <w:top w:val="nil"/>
          <w:left w:val="nil"/>
          <w:bottom w:val="nil"/>
          <w:right w:val="nil"/>
          <w:between w:val="nil"/>
        </w:pBdr>
        <w:spacing w:after="240" w:line="240" w:lineRule="auto"/>
        <w:ind w:firstLine="720"/>
        <w:rPr>
          <w:highlight w:val="white"/>
        </w:rPr>
      </w:pPr>
      <w:r>
        <w:t>Drought (Williams et al. 2010), wildfire (</w:t>
      </w:r>
      <w:proofErr w:type="spellStart"/>
      <w:r>
        <w:t>Westerling</w:t>
      </w:r>
      <w:proofErr w:type="spellEnd"/>
      <w:r>
        <w:t xml:space="preserve"> 2016), and pests (Bentz et al. 2010) are chief stressors to Sierra Nevada forests that have been exacerbated under current climate </w:t>
      </w:r>
      <w:r>
        <w:lastRenderedPageBreak/>
        <w:t xml:space="preserve">change. Unprecedented low precipitation combined with record high temperatures produced the </w:t>
      </w:r>
      <w:r>
        <w:rPr>
          <w:highlight w:val="white"/>
        </w:rPr>
        <w:t xml:space="preserve">2012-2015 drought -- the most severe in the last 1200 years (Griffin &amp; </w:t>
      </w:r>
      <w:proofErr w:type="spellStart"/>
      <w:r>
        <w:rPr>
          <w:highlight w:val="white"/>
        </w:rPr>
        <w:t>Anchukaitis</w:t>
      </w:r>
      <w:proofErr w:type="spellEnd"/>
      <w:r>
        <w:rPr>
          <w:highlight w:val="white"/>
        </w:rPr>
        <w:t xml:space="preserve"> 2014, Mann &amp; </w:t>
      </w:r>
      <w:proofErr w:type="spellStart"/>
      <w:r>
        <w:rPr>
          <w:highlight w:val="white"/>
        </w:rPr>
        <w:t>Gleick</w:t>
      </w:r>
      <w:proofErr w:type="spellEnd"/>
      <w:r>
        <w:rPr>
          <w:highlight w:val="white"/>
        </w:rPr>
        <w:t xml:space="preserve"> 2015), which caused substantial tree mortality as bark beetle populations expanded across large areas of water‐stressed forest (Fettig et al. 2019). Larger trees in particular were impacted, influencing stand structure by reducing the density and basal area of trees, reducing canopy cover, lowering average tree diameter, and reducing structural class diversity (Fettig et al. 2019, Young et al. 2019). </w:t>
      </w:r>
    </w:p>
    <w:p w14:paraId="4DB7C3C7" w14:textId="0C6D07CE" w:rsidR="003E20F9" w:rsidRDefault="003E20F9" w:rsidP="003E20F9">
      <w:pPr>
        <w:pBdr>
          <w:top w:val="nil"/>
          <w:left w:val="nil"/>
          <w:bottom w:val="nil"/>
          <w:right w:val="nil"/>
          <w:between w:val="nil"/>
        </w:pBdr>
        <w:spacing w:after="240" w:line="240" w:lineRule="auto"/>
        <w:ind w:firstLine="720"/>
      </w:pPr>
      <w:r>
        <w:t>In climate projections, only 14.6% of California’s natural vegetation lands are predicted to be in vegetative climate refugia by 2100 (Thorne et al. 2020). Mature forests may be more resistant to climate-induced vegetation transitions (</w:t>
      </w:r>
      <w:proofErr w:type="spellStart"/>
      <w:r>
        <w:t>Stralberg</w:t>
      </w:r>
      <w:proofErr w:type="spellEnd"/>
      <w:r>
        <w:t xml:space="preserve"> et al. 2020), but climate change – in combination with decades of fire suppression – has shifted forest composition a</w:t>
      </w:r>
      <w:r>
        <w:rPr>
          <w:color w:val="000000"/>
        </w:rPr>
        <w:t>nd structure, increasing the density of small diameter trees, and decreasing the density of large diameter trees (</w:t>
      </w:r>
      <w:proofErr w:type="spellStart"/>
      <w:r>
        <w:rPr>
          <w:color w:val="000000"/>
        </w:rPr>
        <w:t>Dolanc</w:t>
      </w:r>
      <w:proofErr w:type="spellEnd"/>
      <w:r>
        <w:rPr>
          <w:color w:val="000000"/>
        </w:rPr>
        <w:t xml:space="preserve"> et al. 2014, McIntyre et al. 2015). </w:t>
      </w:r>
      <w:r>
        <w:t>While dense old growth forests probably provide fire refugia in moist forests with mixed-severity fire regimes, this is likely not the case in the drier frequent-fire forests of the Sierra Nevada (</w:t>
      </w:r>
      <w:proofErr w:type="spellStart"/>
      <w:r>
        <w:t>Lesmeister</w:t>
      </w:r>
      <w:proofErr w:type="spellEnd"/>
      <w:r>
        <w:t xml:space="preserve"> et al. 2019, Reilly et al. 2017). Dense canopies may make forests more susceptible to climate change and associated disturbance. For example, where dense canopies are provided by large and very large trees (rather than smaller trees), they are more likely to be resilient to fire, but less likely to be resilient to drought-induced insect mortality (Fettig et al. 2019). </w:t>
      </w:r>
      <w:r>
        <w:rPr>
          <w:color w:val="000000"/>
        </w:rPr>
        <w:t>These shifts pose uncertainties around future fire regimes and associated management, given interactions with pests, fire suppression, and drought (</w:t>
      </w:r>
      <w:proofErr w:type="spellStart"/>
      <w:r>
        <w:rPr>
          <w:color w:val="000000"/>
        </w:rPr>
        <w:t>Mallek</w:t>
      </w:r>
      <w:proofErr w:type="spellEnd"/>
      <w:r>
        <w:rPr>
          <w:color w:val="000000"/>
        </w:rPr>
        <w:t xml:space="preserve"> et al. 2013, Safford </w:t>
      </w:r>
      <w:r w:rsidR="0053412E">
        <w:rPr>
          <w:color w:val="000000"/>
        </w:rPr>
        <w:t>&amp;</w:t>
      </w:r>
      <w:r>
        <w:rPr>
          <w:color w:val="000000"/>
        </w:rPr>
        <w:t xml:space="preserve"> Van de Water 2014), particularly because some tree species (e.g., oaks, pines) are more drought</w:t>
      </w:r>
      <w:r>
        <w:t>-</w:t>
      </w:r>
      <w:r>
        <w:rPr>
          <w:color w:val="000000"/>
        </w:rPr>
        <w:t>tolerant than others (e.</w:t>
      </w:r>
      <w:r>
        <w:t xml:space="preserve">g., </w:t>
      </w:r>
      <w:r>
        <w:rPr>
          <w:color w:val="000000"/>
        </w:rPr>
        <w:t xml:space="preserve">red fir) (Safford et al. 2016). </w:t>
      </w:r>
    </w:p>
    <w:p w14:paraId="1DDE8023" w14:textId="77777777" w:rsidR="003E20F9" w:rsidRDefault="003E20F9" w:rsidP="003E20F9">
      <w:pPr>
        <w:pBdr>
          <w:top w:val="nil"/>
          <w:left w:val="nil"/>
          <w:bottom w:val="nil"/>
          <w:right w:val="nil"/>
          <w:between w:val="nil"/>
        </w:pBdr>
        <w:spacing w:after="240" w:line="240" w:lineRule="auto"/>
        <w:rPr>
          <w:highlight w:val="yellow"/>
        </w:rPr>
      </w:pPr>
      <w:r>
        <w:rPr>
          <w:i/>
          <w:color w:val="000000"/>
        </w:rPr>
        <w:t>Identify and Validate Refugia</w:t>
      </w:r>
    </w:p>
    <w:p w14:paraId="7BE68631" w14:textId="77777777" w:rsidR="003E20F9" w:rsidRDefault="003E20F9" w:rsidP="003E20F9">
      <w:pPr>
        <w:pBdr>
          <w:top w:val="nil"/>
          <w:left w:val="nil"/>
          <w:bottom w:val="nil"/>
          <w:right w:val="nil"/>
          <w:between w:val="nil"/>
        </w:pBdr>
        <w:spacing w:after="240" w:line="240" w:lineRule="auto"/>
        <w:ind w:firstLine="720"/>
      </w:pPr>
      <w:r>
        <w:rPr>
          <w:color w:val="000000"/>
        </w:rPr>
        <w:t>In refugial mapping pertinent to</w:t>
      </w:r>
      <w:r>
        <w:t xml:space="preserve"> </w:t>
      </w:r>
      <w:r>
        <w:rPr>
          <w:color w:val="000000"/>
        </w:rPr>
        <w:t xml:space="preserve">Sierra Nevada forests, Thorne et al. (2020) used satellite imagery to map vegetative climate refugia under both wetter and drier future scenarios to identify areas with a greater chance of retaining existing vegetation. Additionally, Thorne et al. (2018) evaluated the vulnerability of southwestern US forests and found that forests in the western slope of the Sierra Nevada were climatically at risk under all scenarios tested. </w:t>
      </w:r>
      <w:r>
        <w:t xml:space="preserve">Refugial areas that can support old growth forest under changing climate regimes (which in turn promote the refugial microclimates these forests provide) will only occur where landscape position, solar radiation, and moisture deficit align. Mapping landscape facets, as well as projections in actual evapotranspiration (AET) and climate water deficit, and aligning these characteristics with dense forest reference conditions, will be critical for mapping potential old growth forest refugia. See </w:t>
      </w:r>
      <w:r>
        <w:rPr>
          <w:b/>
        </w:rPr>
        <w:t>Table S1</w:t>
      </w:r>
      <w:r>
        <w:t xml:space="preserve"> for additional resources.</w:t>
      </w:r>
    </w:p>
    <w:p w14:paraId="55B710F1" w14:textId="77777777" w:rsidR="003E20F9" w:rsidRDefault="003E20F9" w:rsidP="003E20F9">
      <w:pPr>
        <w:spacing w:before="280" w:after="280" w:line="240" w:lineRule="auto"/>
        <w:rPr>
          <w:i/>
          <w:color w:val="000000"/>
        </w:rPr>
      </w:pPr>
      <w:r>
        <w:rPr>
          <w:i/>
        </w:rPr>
        <w:t>Prioritize Refugial Areas and Implement Management Actions</w:t>
      </w:r>
    </w:p>
    <w:p w14:paraId="6B11D33A" w14:textId="77777777" w:rsidR="003E20F9" w:rsidRDefault="003E20F9" w:rsidP="003E20F9">
      <w:pPr>
        <w:spacing w:after="240" w:line="240" w:lineRule="auto"/>
        <w:ind w:firstLine="720"/>
        <w:rPr>
          <w:color w:val="000000"/>
        </w:rPr>
      </w:pPr>
      <w:r>
        <w:t xml:space="preserve">Refugial old growth forest areas can be prioritized for management action, such as coaxing forest structure towards the natural range of variation to increase resilience (North 2012). To support important characteristics of old growth forest, managers can conduct landscape-scale restoration for priority species (e.g., oak restoration as in Long et al. 2016), targeting plantings and management in areas expected to remain or transition to forest in the future (Stephens et al. 2010), and/or using first entry burns to move conditions towards the </w:t>
      </w:r>
      <w:r>
        <w:lastRenderedPageBreak/>
        <w:t xml:space="preserve">natural range of variation (Kane et al. 2019). See </w:t>
      </w:r>
      <w:r>
        <w:rPr>
          <w:b/>
        </w:rPr>
        <w:t xml:space="preserve">Table S2 </w:t>
      </w:r>
      <w:r>
        <w:t xml:space="preserve">for more research supporting the prioritization and management of old growth forest refugia. </w:t>
      </w:r>
    </w:p>
    <w:p w14:paraId="25E14492" w14:textId="77777777" w:rsidR="003E20F9" w:rsidRDefault="003E20F9" w:rsidP="003E20F9">
      <w:pPr>
        <w:pBdr>
          <w:top w:val="nil"/>
          <w:left w:val="nil"/>
          <w:bottom w:val="nil"/>
          <w:right w:val="nil"/>
          <w:between w:val="nil"/>
        </w:pBdr>
        <w:spacing w:after="240" w:line="240" w:lineRule="auto"/>
        <w:rPr>
          <w:i/>
          <w:color w:val="000000"/>
        </w:rPr>
      </w:pPr>
      <w:r>
        <w:rPr>
          <w:i/>
          <w:color w:val="000000"/>
        </w:rPr>
        <w:t xml:space="preserve">Monitor </w:t>
      </w:r>
      <w:r>
        <w:rPr>
          <w:i/>
        </w:rPr>
        <w:t>E</w:t>
      </w:r>
      <w:r>
        <w:rPr>
          <w:i/>
          <w:color w:val="000000"/>
        </w:rPr>
        <w:t xml:space="preserve">ffectiveness of </w:t>
      </w:r>
      <w:r>
        <w:rPr>
          <w:i/>
        </w:rPr>
        <w:t>R</w:t>
      </w:r>
      <w:r>
        <w:rPr>
          <w:i/>
          <w:color w:val="000000"/>
        </w:rPr>
        <w:t>efugia</w:t>
      </w:r>
    </w:p>
    <w:p w14:paraId="4E10491D" w14:textId="2F77D965" w:rsidR="003E20F9" w:rsidRDefault="003E20F9" w:rsidP="003E20F9">
      <w:pPr>
        <w:pBdr>
          <w:top w:val="nil"/>
          <w:left w:val="nil"/>
          <w:bottom w:val="nil"/>
          <w:right w:val="nil"/>
          <w:between w:val="nil"/>
        </w:pBdr>
        <w:spacing w:after="240" w:line="240" w:lineRule="auto"/>
        <w:ind w:firstLine="720"/>
      </w:pPr>
      <w:r>
        <w:t>Forest Inventory and Analysis (FIA) plot data, collected since 1930, can be leveraged to assess species composition, health, mortality, status, and trend in areas identified as old growth forest refugia (</w:t>
      </w:r>
      <w:hyperlink r:id="rId8">
        <w:r>
          <w:rPr>
            <w:color w:val="1155CC"/>
            <w:u w:val="single"/>
          </w:rPr>
          <w:t>https://www.fia.fs.fed.us/</w:t>
        </w:r>
      </w:hyperlink>
      <w:r>
        <w:t>). Additional m</w:t>
      </w:r>
      <w:r>
        <w:rPr>
          <w:color w:val="000000"/>
        </w:rPr>
        <w:t>onitoring efforts such as the Yosemite Forest Dynamics Plot and the Sierra Nevada Forest Dynamics Plot Network have been collecting forest data for several decades, providing long-term data relevant to forestry and tree mortality (e.g., Lutz 2015, Das et al. 2016). These data can be combined with species-focused monitoring data, such as Pacific fisher occupancy and population models (e.g., Spencer et al. 2015, Sweitzer et al. 2015)</w:t>
      </w:r>
      <w:r>
        <w:t xml:space="preserve"> to monitor refugia effectiveness. </w:t>
      </w:r>
    </w:p>
    <w:p w14:paraId="23DBCFCF" w14:textId="5FEE567A" w:rsidR="00C62FAC" w:rsidRPr="00C62FAC" w:rsidRDefault="00C62FAC" w:rsidP="00EC51FD">
      <w:pPr>
        <w:pStyle w:val="Heading1"/>
      </w:pPr>
      <w:r w:rsidRPr="00C62FAC">
        <w:t>Inset S</w:t>
      </w:r>
      <w:r w:rsidR="00C676EA">
        <w:t>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2"/>
        <w:gridCol w:w="3578"/>
      </w:tblGrid>
      <w:tr w:rsidR="003E20F9" w14:paraId="46D63FA4" w14:textId="77777777" w:rsidTr="007743EC">
        <w:tc>
          <w:tcPr>
            <w:tcW w:w="9350" w:type="dxa"/>
            <w:gridSpan w:val="2"/>
            <w:tcBorders>
              <w:bottom w:val="dashed" w:sz="4" w:space="0" w:color="000000"/>
            </w:tcBorders>
            <w:shd w:val="clear" w:color="auto" w:fill="97C777"/>
          </w:tcPr>
          <w:p w14:paraId="61D1C097" w14:textId="77777777" w:rsidR="003E20F9" w:rsidRDefault="003E20F9" w:rsidP="003E20F9">
            <w:pPr>
              <w:pBdr>
                <w:top w:val="nil"/>
                <w:left w:val="nil"/>
                <w:bottom w:val="nil"/>
                <w:right w:val="nil"/>
                <w:between w:val="nil"/>
              </w:pBdr>
              <w:spacing w:line="240" w:lineRule="auto"/>
              <w:jc w:val="center"/>
              <w:rPr>
                <w:b/>
                <w:color w:val="000000"/>
                <w:sz w:val="22"/>
                <w:szCs w:val="22"/>
              </w:rPr>
            </w:pPr>
            <w:r>
              <w:rPr>
                <w:b/>
                <w:color w:val="000000"/>
                <w:sz w:val="22"/>
                <w:szCs w:val="22"/>
              </w:rPr>
              <w:t xml:space="preserve">Old Growth Forest Refugia for the </w:t>
            </w:r>
            <w:r>
              <w:rPr>
                <w:b/>
                <w:sz w:val="22"/>
                <w:szCs w:val="22"/>
              </w:rPr>
              <w:t>S</w:t>
            </w:r>
            <w:r>
              <w:rPr>
                <w:b/>
                <w:color w:val="000000"/>
                <w:sz w:val="22"/>
                <w:szCs w:val="22"/>
              </w:rPr>
              <w:t xml:space="preserve">outhern Sierra Nevada Fisher </w:t>
            </w:r>
          </w:p>
        </w:tc>
      </w:tr>
      <w:tr w:rsidR="003E20F9" w14:paraId="3842EDD3" w14:textId="77777777" w:rsidTr="007743EC">
        <w:trPr>
          <w:trHeight w:val="2222"/>
        </w:trPr>
        <w:tc>
          <w:tcPr>
            <w:tcW w:w="5772" w:type="dxa"/>
            <w:tcBorders>
              <w:top w:val="dashed" w:sz="4" w:space="0" w:color="000000"/>
              <w:left w:val="single" w:sz="4" w:space="0" w:color="000000"/>
              <w:bottom w:val="nil"/>
              <w:right w:val="nil"/>
            </w:tcBorders>
            <w:shd w:val="clear" w:color="auto" w:fill="97C777"/>
          </w:tcPr>
          <w:p w14:paraId="245447CD" w14:textId="77777777" w:rsidR="003E20F9" w:rsidRDefault="003E20F9" w:rsidP="003E20F9">
            <w:pPr>
              <w:spacing w:line="240" w:lineRule="auto"/>
              <w:rPr>
                <w:b/>
                <w:sz w:val="8"/>
                <w:szCs w:val="8"/>
                <w:u w:val="single"/>
              </w:rPr>
            </w:pPr>
          </w:p>
          <w:p w14:paraId="5053596A" w14:textId="47AD8B5E" w:rsidR="003E20F9" w:rsidRDefault="003E20F9" w:rsidP="003E20F9">
            <w:pPr>
              <w:spacing w:line="240" w:lineRule="auto"/>
              <w:rPr>
                <w:b/>
                <w:sz w:val="22"/>
                <w:szCs w:val="22"/>
                <w:u w:val="single"/>
              </w:rPr>
            </w:pPr>
            <w:r>
              <w:rPr>
                <w:b/>
                <w:sz w:val="22"/>
                <w:szCs w:val="22"/>
                <w:u w:val="single"/>
              </w:rPr>
              <w:t>Planning Scope:</w:t>
            </w:r>
            <w:r>
              <w:rPr>
                <w:b/>
                <w:sz w:val="22"/>
                <w:szCs w:val="22"/>
              </w:rPr>
              <w:t xml:space="preserve"> </w:t>
            </w:r>
            <w:r>
              <w:rPr>
                <w:sz w:val="22"/>
                <w:szCs w:val="22"/>
              </w:rPr>
              <w:t>Extirpated from over half of its previous range due to habitat loss and trapping, the southern Sierra Nevada fisher is one of only two remaining native populations in the state of California (</w:t>
            </w:r>
            <w:proofErr w:type="spellStart"/>
            <w:r>
              <w:rPr>
                <w:sz w:val="22"/>
                <w:szCs w:val="22"/>
              </w:rPr>
              <w:t>Gibilisco</w:t>
            </w:r>
            <w:proofErr w:type="spellEnd"/>
            <w:r>
              <w:rPr>
                <w:sz w:val="22"/>
                <w:szCs w:val="22"/>
              </w:rPr>
              <w:t xml:space="preserve"> 1994, Zielinski </w:t>
            </w:r>
            <w:r w:rsidR="0053412E">
              <w:rPr>
                <w:sz w:val="22"/>
                <w:szCs w:val="22"/>
              </w:rPr>
              <w:t>&amp;</w:t>
            </w:r>
            <w:r>
              <w:rPr>
                <w:sz w:val="22"/>
                <w:szCs w:val="22"/>
              </w:rPr>
              <w:t xml:space="preserve"> Lewis 1996) and was listed as federally endangered in 2020. Pacific fishers are associated with the many hallmarks of old growth forests, such as complex structure that includes large diameter trees and varied tree diameters, complex canopy, and quality denning habitat offered by tree cavities of species like California black oak (</w:t>
            </w:r>
            <w:r>
              <w:rPr>
                <w:i/>
                <w:sz w:val="22"/>
                <w:szCs w:val="22"/>
              </w:rPr>
              <w:t xml:space="preserve">Q. </w:t>
            </w:r>
            <w:proofErr w:type="spellStart"/>
            <w:r>
              <w:rPr>
                <w:i/>
                <w:sz w:val="22"/>
                <w:szCs w:val="22"/>
              </w:rPr>
              <w:t>kelloggi</w:t>
            </w:r>
            <w:proofErr w:type="spellEnd"/>
            <w:r>
              <w:rPr>
                <w:sz w:val="22"/>
                <w:szCs w:val="22"/>
              </w:rPr>
              <w:t>) or sugar pine (</w:t>
            </w:r>
            <w:r>
              <w:rPr>
                <w:i/>
                <w:sz w:val="22"/>
                <w:szCs w:val="22"/>
              </w:rPr>
              <w:t xml:space="preserve">P. </w:t>
            </w:r>
            <w:proofErr w:type="spellStart"/>
            <w:r>
              <w:rPr>
                <w:i/>
                <w:sz w:val="22"/>
                <w:szCs w:val="22"/>
              </w:rPr>
              <w:t>lambertiana</w:t>
            </w:r>
            <w:proofErr w:type="spellEnd"/>
            <w:r>
              <w:rPr>
                <w:sz w:val="22"/>
                <w:szCs w:val="22"/>
              </w:rPr>
              <w:t xml:space="preserve">) (Zielinski et al. 2004, Purcell et al. 2009, Weir et al. 2012, </w:t>
            </w:r>
            <w:proofErr w:type="spellStart"/>
            <w:r>
              <w:rPr>
                <w:sz w:val="22"/>
                <w:szCs w:val="22"/>
              </w:rPr>
              <w:t>Aubry</w:t>
            </w:r>
            <w:proofErr w:type="spellEnd"/>
            <w:r>
              <w:rPr>
                <w:sz w:val="22"/>
                <w:szCs w:val="22"/>
              </w:rPr>
              <w:t xml:space="preserve"> et al. 2013).</w:t>
            </w:r>
          </w:p>
          <w:p w14:paraId="289A1E76" w14:textId="77777777" w:rsidR="003E20F9" w:rsidRDefault="003E20F9" w:rsidP="003E20F9">
            <w:pPr>
              <w:spacing w:line="240" w:lineRule="auto"/>
              <w:rPr>
                <w:b/>
                <w:sz w:val="22"/>
                <w:szCs w:val="22"/>
                <w:u w:val="single"/>
              </w:rPr>
            </w:pPr>
            <w:r>
              <w:rPr>
                <w:b/>
                <w:sz w:val="22"/>
                <w:szCs w:val="22"/>
                <w:u w:val="single"/>
              </w:rPr>
              <w:t>Assess Climate Change Vulnerability</w:t>
            </w:r>
            <w:r>
              <w:rPr>
                <w:b/>
                <w:sz w:val="22"/>
                <w:szCs w:val="22"/>
              </w:rPr>
              <w:t xml:space="preserve">: </w:t>
            </w:r>
            <w:r>
              <w:rPr>
                <w:sz w:val="22"/>
                <w:szCs w:val="22"/>
              </w:rPr>
              <w:t xml:space="preserve">The southern Sierra Nevada fisher population is estimated at &lt;500. Suitable fisher habitat in this ecoregion is susceptible to fragmentation (Spencer et al. 2015), such as that caused by high severity </w:t>
            </w:r>
          </w:p>
        </w:tc>
        <w:tc>
          <w:tcPr>
            <w:tcW w:w="3578" w:type="dxa"/>
            <w:tcBorders>
              <w:top w:val="dashed" w:sz="4" w:space="0" w:color="000000"/>
              <w:left w:val="nil"/>
              <w:bottom w:val="nil"/>
              <w:right w:val="single" w:sz="4" w:space="0" w:color="000000"/>
            </w:tcBorders>
            <w:shd w:val="clear" w:color="auto" w:fill="97C777"/>
          </w:tcPr>
          <w:p w14:paraId="3B8F5E5F" w14:textId="77777777" w:rsidR="003E20F9" w:rsidRDefault="003E20F9" w:rsidP="003E20F9">
            <w:pPr>
              <w:pBdr>
                <w:top w:val="nil"/>
                <w:left w:val="nil"/>
                <w:bottom w:val="nil"/>
                <w:right w:val="nil"/>
                <w:between w:val="nil"/>
              </w:pBdr>
              <w:spacing w:line="240" w:lineRule="auto"/>
              <w:jc w:val="center"/>
              <w:rPr>
                <w:b/>
                <w:color w:val="000000"/>
                <w:sz w:val="8"/>
                <w:szCs w:val="8"/>
              </w:rPr>
            </w:pPr>
          </w:p>
          <w:p w14:paraId="0624439F" w14:textId="77777777" w:rsidR="003E20F9" w:rsidRDefault="003E20F9" w:rsidP="003E20F9">
            <w:pPr>
              <w:pBdr>
                <w:top w:val="nil"/>
                <w:left w:val="nil"/>
                <w:bottom w:val="nil"/>
                <w:right w:val="nil"/>
                <w:between w:val="nil"/>
              </w:pBdr>
              <w:spacing w:line="240" w:lineRule="auto"/>
              <w:rPr>
                <w:color w:val="000000"/>
                <w:sz w:val="16"/>
                <w:szCs w:val="16"/>
              </w:rPr>
            </w:pPr>
            <w:r>
              <w:rPr>
                <w:b/>
                <w:noProof/>
                <w:color w:val="000000"/>
                <w:sz w:val="22"/>
                <w:szCs w:val="22"/>
              </w:rPr>
              <w:drawing>
                <wp:inline distT="0" distB="0" distL="0" distR="0" wp14:anchorId="10294D67" wp14:editId="1B8B3393">
                  <wp:extent cx="2135337" cy="2509047"/>
                  <wp:effectExtent l="0" t="0" r="0" b="0"/>
                  <wp:docPr id="5" name="image1.jpg" descr="Image of a small fisher in between two tree trunks."/>
                  <wp:cNvGraphicFramePr/>
                  <a:graphic xmlns:a="http://schemas.openxmlformats.org/drawingml/2006/main">
                    <a:graphicData uri="http://schemas.openxmlformats.org/drawingml/2006/picture">
                      <pic:pic xmlns:pic="http://schemas.openxmlformats.org/drawingml/2006/picture">
                        <pic:nvPicPr>
                          <pic:cNvPr id="0" name="image1.jpg" descr="Image of a small fisher in between two tree trunks."/>
                          <pic:cNvPicPr preferRelativeResize="0"/>
                        </pic:nvPicPr>
                        <pic:blipFill>
                          <a:blip r:embed="rId9"/>
                          <a:srcRect l="4851" r="4211"/>
                          <a:stretch>
                            <a:fillRect/>
                          </a:stretch>
                        </pic:blipFill>
                        <pic:spPr>
                          <a:xfrm>
                            <a:off x="0" y="0"/>
                            <a:ext cx="2135337" cy="2509047"/>
                          </a:xfrm>
                          <a:prstGeom prst="rect">
                            <a:avLst/>
                          </a:prstGeom>
                          <a:ln/>
                        </pic:spPr>
                      </pic:pic>
                    </a:graphicData>
                  </a:graphic>
                </wp:inline>
              </w:drawing>
            </w:r>
            <w:r>
              <w:rPr>
                <w:color w:val="000000"/>
                <w:sz w:val="16"/>
                <w:szCs w:val="16"/>
              </w:rPr>
              <w:t>Phot</w:t>
            </w:r>
            <w:r>
              <w:rPr>
                <w:sz w:val="16"/>
                <w:szCs w:val="16"/>
              </w:rPr>
              <w:t>o</w:t>
            </w:r>
            <w:r>
              <w:rPr>
                <w:color w:val="000000"/>
                <w:sz w:val="16"/>
                <w:szCs w:val="16"/>
              </w:rPr>
              <w:t xml:space="preserve">: Pacific Southwest Research Station, </w:t>
            </w:r>
            <w:r>
              <w:rPr>
                <w:sz w:val="16"/>
                <w:szCs w:val="16"/>
              </w:rPr>
              <w:t>USDA Forest Service</w:t>
            </w:r>
          </w:p>
        </w:tc>
      </w:tr>
      <w:tr w:rsidR="003E20F9" w14:paraId="030C266D" w14:textId="77777777" w:rsidTr="007743EC">
        <w:trPr>
          <w:trHeight w:val="1076"/>
        </w:trPr>
        <w:tc>
          <w:tcPr>
            <w:tcW w:w="9350" w:type="dxa"/>
            <w:gridSpan w:val="2"/>
            <w:tcBorders>
              <w:top w:val="nil"/>
              <w:left w:val="single" w:sz="4" w:space="0" w:color="000000"/>
              <w:bottom w:val="single" w:sz="4" w:space="0" w:color="000000"/>
              <w:right w:val="single" w:sz="4" w:space="0" w:color="000000"/>
            </w:tcBorders>
            <w:shd w:val="clear" w:color="auto" w:fill="97C777"/>
          </w:tcPr>
          <w:p w14:paraId="7AAA80EE" w14:textId="77777777" w:rsidR="003E20F9" w:rsidRDefault="003E20F9" w:rsidP="003E20F9">
            <w:pPr>
              <w:spacing w:line="240" w:lineRule="auto"/>
              <w:rPr>
                <w:b/>
                <w:sz w:val="22"/>
                <w:szCs w:val="22"/>
                <w:u w:val="single"/>
              </w:rPr>
            </w:pPr>
            <w:r>
              <w:rPr>
                <w:sz w:val="22"/>
                <w:szCs w:val="22"/>
              </w:rPr>
              <w:t>wildfires in combination with threats from drought and insect outbreaks (Lawler et al. 2012). Climate change-driven habitat loss and fragmentation amplify the vulnerability of low genetic diversity in this small population (Tucker et al. 2012), which faces additional losses from vehicle strikes and rodenticide poisoning at marijuana grow sites (Gabriel et al. 2015).</w:t>
            </w:r>
          </w:p>
          <w:p w14:paraId="7A211D06" w14:textId="77777777" w:rsidR="003E20F9" w:rsidRDefault="003E20F9" w:rsidP="003E20F9">
            <w:pPr>
              <w:spacing w:line="240" w:lineRule="auto"/>
              <w:rPr>
                <w:sz w:val="22"/>
                <w:szCs w:val="22"/>
              </w:rPr>
            </w:pPr>
            <w:r>
              <w:rPr>
                <w:b/>
                <w:sz w:val="22"/>
                <w:szCs w:val="22"/>
                <w:u w:val="single"/>
              </w:rPr>
              <w:t>Identify and Validate Refugia:</w:t>
            </w:r>
            <w:r>
              <w:rPr>
                <w:b/>
                <w:sz w:val="22"/>
                <w:szCs w:val="22"/>
              </w:rPr>
              <w:t xml:space="preserve"> </w:t>
            </w:r>
            <w:r>
              <w:rPr>
                <w:sz w:val="22"/>
                <w:szCs w:val="22"/>
              </w:rPr>
              <w:t>Though no explicit refugia mapping has been conducted, research efforts summarized within the Southern Sierra Nevada Fisher Conservation Strategy (Thompson et al. 2020) might be leveraged to identify and validate refugia.</w:t>
            </w:r>
            <w:r>
              <w:rPr>
                <w:b/>
                <w:sz w:val="22"/>
                <w:szCs w:val="22"/>
              </w:rPr>
              <w:t xml:space="preserve"> </w:t>
            </w:r>
            <w:r>
              <w:rPr>
                <w:sz w:val="22"/>
                <w:szCs w:val="22"/>
              </w:rPr>
              <w:t xml:space="preserve">Comparison of pre-drought and post-drought landscape models may provide a fisher refugia identification method. Completed and ongoing studies in California have collectively examined fisher life history, habitat use, responses to vegetation management, landscape-level occupancy modeling, and more (e.g., Spencer et al. 2015, USFWS 2016). However, scientific understanding is changing given massive tree mortality from the 2012-2015 drought, paired with emerging consequences of the 2020 Creek Fire. See </w:t>
            </w:r>
            <w:r>
              <w:rPr>
                <w:b/>
                <w:sz w:val="22"/>
                <w:szCs w:val="22"/>
              </w:rPr>
              <w:t>Table S1</w:t>
            </w:r>
            <w:r>
              <w:rPr>
                <w:sz w:val="22"/>
                <w:szCs w:val="22"/>
              </w:rPr>
              <w:t>.</w:t>
            </w:r>
          </w:p>
          <w:p w14:paraId="6363650A" w14:textId="03C7ADD4" w:rsidR="003E20F9" w:rsidRDefault="003E20F9" w:rsidP="003E20F9">
            <w:pPr>
              <w:spacing w:line="240" w:lineRule="auto"/>
              <w:rPr>
                <w:sz w:val="22"/>
                <w:szCs w:val="22"/>
              </w:rPr>
            </w:pPr>
            <w:r>
              <w:rPr>
                <w:b/>
                <w:sz w:val="22"/>
                <w:szCs w:val="22"/>
                <w:u w:val="single"/>
              </w:rPr>
              <w:lastRenderedPageBreak/>
              <w:t>Prioritize Refugial Areas and Implement Management Actions:</w:t>
            </w:r>
            <w:r>
              <w:rPr>
                <w:sz w:val="22"/>
                <w:szCs w:val="22"/>
              </w:rPr>
              <w:t xml:space="preserve"> Prioritized fisher refugia should be managed to stabilize key habitat, restore landscape permeability, and promote landscape heterogeneity (Thompson et al. 2020). Management can include restoration of ecological processes, prescribed fire and mechanical treatment, and improvement of habitat connectivity (Spencer et al. 2015), marijuana grow site enforcement and remediation to reduce the threat of rodenticide poisoning (Gabriel et al. 2015), and fisher reintroductions to sites within and near refugia, ideally conducted within an adaptive management framework (Spencer et al. 2016). </w:t>
            </w:r>
          </w:p>
          <w:p w14:paraId="77282631" w14:textId="1BD08ECF" w:rsidR="003E20F9" w:rsidRDefault="003E20F9" w:rsidP="003E20F9">
            <w:pPr>
              <w:spacing w:line="240" w:lineRule="auto"/>
              <w:rPr>
                <w:sz w:val="22"/>
                <w:szCs w:val="22"/>
              </w:rPr>
            </w:pPr>
            <w:r>
              <w:rPr>
                <w:b/>
                <w:sz w:val="22"/>
                <w:szCs w:val="22"/>
                <w:u w:val="single"/>
              </w:rPr>
              <w:t>Monitor Effectiveness of Refugia:</w:t>
            </w:r>
            <w:r>
              <w:rPr>
                <w:b/>
                <w:sz w:val="22"/>
                <w:szCs w:val="22"/>
              </w:rPr>
              <w:t xml:space="preserve"> </w:t>
            </w:r>
            <w:r>
              <w:rPr>
                <w:sz w:val="22"/>
                <w:szCs w:val="22"/>
              </w:rPr>
              <w:t xml:space="preserve">To evaluate the impact of refugia on fisher persistence, long-term forest dynamics data (e.g., FIA data: </w:t>
            </w:r>
            <w:hyperlink r:id="rId10">
              <w:r>
                <w:rPr>
                  <w:color w:val="1155CC"/>
                  <w:sz w:val="22"/>
                  <w:szCs w:val="22"/>
                  <w:u w:val="single"/>
                </w:rPr>
                <w:t>https://www.fia.fs.fed.us/</w:t>
              </w:r>
            </w:hyperlink>
            <w:r>
              <w:rPr>
                <w:sz w:val="22"/>
                <w:szCs w:val="22"/>
              </w:rPr>
              <w:t xml:space="preserve">, Lutz 2015, Das et al. 2016) and post-fire severity mapping tools (see Fire Refugia section) could be combined with survey data that informs Pacific fisher occupancy and population models (e.g., Spencer et al. 2011, Spencer et al. 2015, Sweitzer et al. 2015, </w:t>
            </w:r>
            <w:proofErr w:type="spellStart"/>
            <w:r>
              <w:rPr>
                <w:sz w:val="22"/>
                <w:szCs w:val="22"/>
              </w:rPr>
              <w:t>Blomdahl</w:t>
            </w:r>
            <w:proofErr w:type="spellEnd"/>
            <w:r>
              <w:rPr>
                <w:sz w:val="22"/>
                <w:szCs w:val="22"/>
              </w:rPr>
              <w:t xml:space="preserve"> et al. 2019</w:t>
            </w:r>
            <w:r w:rsidR="005578C2">
              <w:rPr>
                <w:sz w:val="22"/>
                <w:szCs w:val="22"/>
              </w:rPr>
              <w:t>b</w:t>
            </w:r>
            <w:r>
              <w:rPr>
                <w:sz w:val="22"/>
                <w:szCs w:val="22"/>
              </w:rPr>
              <w:t xml:space="preserve">). </w:t>
            </w:r>
          </w:p>
          <w:p w14:paraId="5A4E25C7" w14:textId="77777777" w:rsidR="003E20F9" w:rsidRDefault="003E20F9" w:rsidP="003E20F9">
            <w:pPr>
              <w:spacing w:line="240" w:lineRule="auto"/>
              <w:rPr>
                <w:sz w:val="22"/>
                <w:szCs w:val="22"/>
              </w:rPr>
            </w:pPr>
          </w:p>
        </w:tc>
      </w:tr>
    </w:tbl>
    <w:p w14:paraId="17640355" w14:textId="453E171C" w:rsidR="00247CAA" w:rsidRDefault="00247CAA" w:rsidP="00D00747">
      <w:pPr>
        <w:tabs>
          <w:tab w:val="left" w:pos="3587"/>
        </w:tabs>
      </w:pPr>
    </w:p>
    <w:p w14:paraId="42162E4F" w14:textId="1CB8284A" w:rsidR="00A43C39" w:rsidRPr="00A43C39" w:rsidRDefault="00C62FAC" w:rsidP="00EC51FD">
      <w:pPr>
        <w:pStyle w:val="Heading1"/>
      </w:pPr>
      <w:r>
        <w:t>Inset S2</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6"/>
        <w:gridCol w:w="5974"/>
      </w:tblGrid>
      <w:tr w:rsidR="00581E2F" w14:paraId="78D01F38" w14:textId="77777777" w:rsidTr="00700CB4">
        <w:tc>
          <w:tcPr>
            <w:tcW w:w="9350" w:type="dxa"/>
            <w:gridSpan w:val="2"/>
            <w:tcBorders>
              <w:bottom w:val="dashed" w:sz="4" w:space="0" w:color="000000"/>
            </w:tcBorders>
            <w:shd w:val="clear" w:color="auto" w:fill="A8D08D"/>
          </w:tcPr>
          <w:p w14:paraId="6DEB595C" w14:textId="77777777" w:rsidR="00581E2F" w:rsidRDefault="00581E2F" w:rsidP="00700CB4">
            <w:pPr>
              <w:pBdr>
                <w:top w:val="nil"/>
                <w:left w:val="nil"/>
                <w:bottom w:val="nil"/>
                <w:right w:val="nil"/>
                <w:between w:val="nil"/>
              </w:pBdr>
              <w:spacing w:line="240" w:lineRule="auto"/>
              <w:jc w:val="center"/>
              <w:rPr>
                <w:b/>
                <w:color w:val="000000"/>
                <w:sz w:val="22"/>
                <w:szCs w:val="22"/>
              </w:rPr>
            </w:pPr>
            <w:r>
              <w:rPr>
                <w:b/>
                <w:color w:val="000000"/>
                <w:sz w:val="22"/>
                <w:szCs w:val="22"/>
              </w:rPr>
              <w:t xml:space="preserve">Alpine Refugia for </w:t>
            </w:r>
            <w:proofErr w:type="spellStart"/>
            <w:r>
              <w:rPr>
                <w:b/>
                <w:color w:val="000000"/>
                <w:sz w:val="22"/>
                <w:szCs w:val="22"/>
              </w:rPr>
              <w:t>Whitebark</w:t>
            </w:r>
            <w:proofErr w:type="spellEnd"/>
            <w:r>
              <w:rPr>
                <w:b/>
                <w:color w:val="000000"/>
                <w:sz w:val="22"/>
                <w:szCs w:val="22"/>
              </w:rPr>
              <w:t xml:space="preserve"> Pine in the Sierra Nevada Ecoregion</w:t>
            </w:r>
          </w:p>
        </w:tc>
      </w:tr>
      <w:tr w:rsidR="00581E2F" w14:paraId="1170A283" w14:textId="77777777" w:rsidTr="00700CB4">
        <w:trPr>
          <w:trHeight w:val="2222"/>
        </w:trPr>
        <w:tc>
          <w:tcPr>
            <w:tcW w:w="3376" w:type="dxa"/>
            <w:tcBorders>
              <w:top w:val="dashed" w:sz="4" w:space="0" w:color="000000"/>
              <w:left w:val="single" w:sz="4" w:space="0" w:color="000000"/>
              <w:bottom w:val="nil"/>
              <w:right w:val="nil"/>
            </w:tcBorders>
            <w:shd w:val="clear" w:color="auto" w:fill="A8D08D"/>
          </w:tcPr>
          <w:p w14:paraId="634AB0D6" w14:textId="77777777" w:rsidR="00581E2F" w:rsidRDefault="00581E2F" w:rsidP="00700CB4">
            <w:pPr>
              <w:spacing w:line="240" w:lineRule="auto"/>
              <w:rPr>
                <w:b/>
                <w:sz w:val="8"/>
                <w:szCs w:val="8"/>
                <w:u w:val="single"/>
              </w:rPr>
            </w:pPr>
          </w:p>
          <w:p w14:paraId="436EE792" w14:textId="77777777" w:rsidR="00581E2F" w:rsidRDefault="00581E2F" w:rsidP="00700CB4">
            <w:pPr>
              <w:spacing w:line="240" w:lineRule="auto"/>
              <w:rPr>
                <w:sz w:val="8"/>
                <w:szCs w:val="8"/>
              </w:rPr>
            </w:pPr>
          </w:p>
          <w:p w14:paraId="10B6A01D" w14:textId="77777777" w:rsidR="00581E2F" w:rsidRDefault="00581E2F" w:rsidP="00700CB4">
            <w:pPr>
              <w:spacing w:line="240" w:lineRule="auto"/>
              <w:rPr>
                <w:sz w:val="16"/>
                <w:szCs w:val="16"/>
              </w:rPr>
            </w:pPr>
            <w:r>
              <w:rPr>
                <w:noProof/>
                <w:sz w:val="16"/>
                <w:szCs w:val="16"/>
              </w:rPr>
              <w:drawing>
                <wp:inline distT="114300" distB="114300" distL="114300" distR="114300" wp14:anchorId="4F688BDA" wp14:editId="78CA060E">
                  <wp:extent cx="1905000" cy="34766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905000" cy="3476625"/>
                          </a:xfrm>
                          <a:prstGeom prst="rect">
                            <a:avLst/>
                          </a:prstGeom>
                          <a:ln/>
                        </pic:spPr>
                      </pic:pic>
                    </a:graphicData>
                  </a:graphic>
                </wp:inline>
              </w:drawing>
            </w:r>
          </w:p>
          <w:p w14:paraId="4929245E" w14:textId="77777777" w:rsidR="00581E2F" w:rsidRDefault="00581E2F" w:rsidP="00700CB4">
            <w:pPr>
              <w:spacing w:line="240" w:lineRule="auto"/>
              <w:rPr>
                <w:b/>
                <w:sz w:val="16"/>
                <w:szCs w:val="16"/>
                <w:u w:val="single"/>
              </w:rPr>
            </w:pPr>
            <w:r>
              <w:rPr>
                <w:sz w:val="16"/>
                <w:szCs w:val="16"/>
              </w:rPr>
              <w:t xml:space="preserve"> Photo: National Park Service</w:t>
            </w:r>
          </w:p>
        </w:tc>
        <w:tc>
          <w:tcPr>
            <w:tcW w:w="5974" w:type="dxa"/>
            <w:tcBorders>
              <w:top w:val="dashed" w:sz="4" w:space="0" w:color="000000"/>
              <w:left w:val="nil"/>
              <w:bottom w:val="nil"/>
              <w:right w:val="single" w:sz="4" w:space="0" w:color="000000"/>
            </w:tcBorders>
            <w:shd w:val="clear" w:color="auto" w:fill="A8D08D"/>
          </w:tcPr>
          <w:p w14:paraId="4A650DF4" w14:textId="77777777" w:rsidR="00581E2F" w:rsidRDefault="00581E2F" w:rsidP="00700CB4">
            <w:pPr>
              <w:pBdr>
                <w:top w:val="nil"/>
                <w:left w:val="nil"/>
                <w:bottom w:val="nil"/>
                <w:right w:val="nil"/>
                <w:between w:val="nil"/>
              </w:pBdr>
              <w:spacing w:line="240" w:lineRule="auto"/>
              <w:rPr>
                <w:b/>
                <w:color w:val="000000"/>
                <w:sz w:val="8"/>
                <w:szCs w:val="8"/>
                <w:u w:val="single"/>
              </w:rPr>
            </w:pPr>
          </w:p>
          <w:p w14:paraId="21D52162" w14:textId="77777777" w:rsidR="00581E2F" w:rsidRDefault="00581E2F" w:rsidP="00700CB4">
            <w:pPr>
              <w:pBdr>
                <w:top w:val="nil"/>
                <w:left w:val="nil"/>
                <w:bottom w:val="nil"/>
                <w:right w:val="nil"/>
                <w:between w:val="nil"/>
              </w:pBdr>
              <w:spacing w:line="240" w:lineRule="auto"/>
              <w:rPr>
                <w:b/>
                <w:color w:val="000000"/>
                <w:sz w:val="22"/>
                <w:szCs w:val="22"/>
              </w:rPr>
            </w:pPr>
            <w:r>
              <w:rPr>
                <w:b/>
                <w:sz w:val="22"/>
                <w:szCs w:val="22"/>
                <w:u w:val="single"/>
              </w:rPr>
              <w:t>Planning Scope</w:t>
            </w:r>
            <w:r>
              <w:rPr>
                <w:b/>
                <w:color w:val="000000"/>
                <w:sz w:val="22"/>
                <w:szCs w:val="22"/>
                <w:u w:val="single"/>
              </w:rPr>
              <w:t>:</w:t>
            </w:r>
            <w:r>
              <w:rPr>
                <w:b/>
                <w:color w:val="000000"/>
                <w:sz w:val="22"/>
                <w:szCs w:val="22"/>
              </w:rPr>
              <w:t xml:space="preserve"> </w:t>
            </w:r>
            <w:proofErr w:type="spellStart"/>
            <w:r>
              <w:rPr>
                <w:color w:val="000000"/>
                <w:sz w:val="22"/>
                <w:szCs w:val="22"/>
              </w:rPr>
              <w:t>Whitebark</w:t>
            </w:r>
            <w:proofErr w:type="spellEnd"/>
            <w:r>
              <w:rPr>
                <w:color w:val="000000"/>
                <w:sz w:val="22"/>
                <w:szCs w:val="22"/>
              </w:rPr>
              <w:t xml:space="preserve"> pine (</w:t>
            </w:r>
            <w:r>
              <w:rPr>
                <w:i/>
                <w:color w:val="000000"/>
                <w:sz w:val="22"/>
                <w:szCs w:val="22"/>
              </w:rPr>
              <w:t xml:space="preserve">Pinus </w:t>
            </w:r>
            <w:proofErr w:type="spellStart"/>
            <w:r>
              <w:rPr>
                <w:i/>
                <w:color w:val="000000"/>
                <w:sz w:val="22"/>
                <w:szCs w:val="22"/>
              </w:rPr>
              <w:t>albicaulis</w:t>
            </w:r>
            <w:proofErr w:type="spellEnd"/>
            <w:r>
              <w:rPr>
                <w:color w:val="000000"/>
                <w:sz w:val="22"/>
                <w:szCs w:val="22"/>
              </w:rPr>
              <w:t>) is a foundational species in high elevation areas of the Sierra Nevada, defining community structure upon which other species and ecosystem processes depend (</w:t>
            </w:r>
            <w:proofErr w:type="spellStart"/>
            <w:r>
              <w:rPr>
                <w:color w:val="000000"/>
                <w:sz w:val="22"/>
                <w:szCs w:val="22"/>
              </w:rPr>
              <w:t>Tomback</w:t>
            </w:r>
            <w:proofErr w:type="spellEnd"/>
            <w:r>
              <w:rPr>
                <w:color w:val="000000"/>
                <w:sz w:val="22"/>
                <w:szCs w:val="22"/>
              </w:rPr>
              <w:t xml:space="preserve"> &amp; </w:t>
            </w:r>
            <w:proofErr w:type="spellStart"/>
            <w:r>
              <w:rPr>
                <w:color w:val="000000"/>
                <w:sz w:val="22"/>
                <w:szCs w:val="22"/>
              </w:rPr>
              <w:t>Achuff</w:t>
            </w:r>
            <w:proofErr w:type="spellEnd"/>
            <w:r>
              <w:rPr>
                <w:color w:val="000000"/>
                <w:sz w:val="22"/>
                <w:szCs w:val="22"/>
              </w:rPr>
              <w:t xml:space="preserve"> 2010). Found at the highest elevations, often on poor soils and steep slopes, the</w:t>
            </w:r>
            <w:r>
              <w:rPr>
                <w:sz w:val="22"/>
                <w:szCs w:val="22"/>
              </w:rPr>
              <w:t>y</w:t>
            </w:r>
            <w:r>
              <w:rPr>
                <w:color w:val="000000"/>
                <w:sz w:val="22"/>
                <w:szCs w:val="22"/>
              </w:rPr>
              <w:t xml:space="preserve"> reduce soil erosion, help regulate downstream flow of snowmelt and run-off, provide food and shelter for understory species, and persist within seed banks to serve as post-fire pioneers (</w:t>
            </w:r>
            <w:proofErr w:type="spellStart"/>
            <w:r>
              <w:rPr>
                <w:color w:val="000000"/>
                <w:sz w:val="22"/>
                <w:szCs w:val="22"/>
              </w:rPr>
              <w:t>Tomback</w:t>
            </w:r>
            <w:proofErr w:type="spellEnd"/>
            <w:r>
              <w:rPr>
                <w:color w:val="000000"/>
                <w:sz w:val="22"/>
                <w:szCs w:val="22"/>
              </w:rPr>
              <w:t xml:space="preserve"> et al. 2001)</w:t>
            </w:r>
            <w:r>
              <w:rPr>
                <w:sz w:val="22"/>
                <w:szCs w:val="22"/>
              </w:rPr>
              <w:t xml:space="preserve">. They also provide habitat for proposed endangered Sierra Nevada red fox. </w:t>
            </w:r>
            <w:r>
              <w:rPr>
                <w:color w:val="000000"/>
                <w:sz w:val="22"/>
                <w:szCs w:val="22"/>
              </w:rPr>
              <w:t xml:space="preserve">Loss of </w:t>
            </w:r>
            <w:proofErr w:type="spellStart"/>
            <w:r>
              <w:rPr>
                <w:sz w:val="22"/>
                <w:szCs w:val="22"/>
              </w:rPr>
              <w:t>whitebark</w:t>
            </w:r>
            <w:proofErr w:type="spellEnd"/>
            <w:r>
              <w:rPr>
                <w:sz w:val="22"/>
                <w:szCs w:val="22"/>
              </w:rPr>
              <w:t xml:space="preserve"> pine </w:t>
            </w:r>
            <w:r>
              <w:rPr>
                <w:color w:val="000000"/>
                <w:sz w:val="22"/>
                <w:szCs w:val="22"/>
              </w:rPr>
              <w:t>from the subalpine ecosystem could cause major shifts to the alpine community.</w:t>
            </w:r>
            <w:r>
              <w:rPr>
                <w:b/>
                <w:color w:val="000000"/>
                <w:sz w:val="22"/>
                <w:szCs w:val="22"/>
              </w:rPr>
              <w:t xml:space="preserve"> </w:t>
            </w:r>
          </w:p>
          <w:p w14:paraId="086E7AFB" w14:textId="77777777" w:rsidR="00581E2F" w:rsidRDefault="00581E2F" w:rsidP="00700CB4">
            <w:pPr>
              <w:pBdr>
                <w:top w:val="nil"/>
                <w:left w:val="nil"/>
                <w:bottom w:val="nil"/>
                <w:right w:val="nil"/>
                <w:between w:val="nil"/>
              </w:pBdr>
              <w:spacing w:line="240" w:lineRule="auto"/>
              <w:rPr>
                <w:b/>
                <w:color w:val="000000"/>
                <w:sz w:val="22"/>
                <w:szCs w:val="22"/>
              </w:rPr>
            </w:pPr>
            <w:r>
              <w:rPr>
                <w:b/>
                <w:sz w:val="22"/>
                <w:szCs w:val="22"/>
                <w:u w:val="single"/>
              </w:rPr>
              <w:t>Assess Climate Change Vulnerability</w:t>
            </w:r>
            <w:r>
              <w:rPr>
                <w:b/>
                <w:color w:val="000000"/>
                <w:sz w:val="22"/>
                <w:szCs w:val="22"/>
                <w:u w:val="single"/>
              </w:rPr>
              <w:t>:</w:t>
            </w:r>
            <w:r>
              <w:rPr>
                <w:b/>
                <w:color w:val="000000"/>
                <w:sz w:val="22"/>
                <w:szCs w:val="22"/>
              </w:rPr>
              <w:t xml:space="preserve"> </w:t>
            </w:r>
            <w:proofErr w:type="spellStart"/>
            <w:r>
              <w:rPr>
                <w:color w:val="000000"/>
                <w:sz w:val="22"/>
                <w:szCs w:val="22"/>
              </w:rPr>
              <w:t>Whitebark</w:t>
            </w:r>
            <w:proofErr w:type="spellEnd"/>
            <w:r>
              <w:rPr>
                <w:color w:val="000000"/>
                <w:sz w:val="22"/>
                <w:szCs w:val="22"/>
              </w:rPr>
              <w:t xml:space="preserve"> pine have suffered declines due to historic fire suppression (Keane et al. 2012, 2017a), and face threats from white pine blister rust (</w:t>
            </w:r>
            <w:proofErr w:type="spellStart"/>
            <w:r>
              <w:rPr>
                <w:i/>
                <w:color w:val="000000"/>
                <w:sz w:val="22"/>
                <w:szCs w:val="22"/>
              </w:rPr>
              <w:t>Cronartium</w:t>
            </w:r>
            <w:proofErr w:type="spellEnd"/>
            <w:r>
              <w:rPr>
                <w:i/>
                <w:color w:val="000000"/>
                <w:sz w:val="22"/>
                <w:szCs w:val="22"/>
              </w:rPr>
              <w:t xml:space="preserve"> </w:t>
            </w:r>
            <w:proofErr w:type="spellStart"/>
            <w:r>
              <w:rPr>
                <w:i/>
                <w:color w:val="000000"/>
                <w:sz w:val="22"/>
                <w:szCs w:val="22"/>
              </w:rPr>
              <w:t>ribicola</w:t>
            </w:r>
            <w:proofErr w:type="spellEnd"/>
            <w:r>
              <w:rPr>
                <w:color w:val="000000"/>
                <w:sz w:val="22"/>
                <w:szCs w:val="22"/>
              </w:rPr>
              <w:t>) and mountain pine beetle (</w:t>
            </w:r>
            <w:proofErr w:type="spellStart"/>
            <w:r>
              <w:rPr>
                <w:i/>
                <w:color w:val="000000"/>
                <w:sz w:val="22"/>
                <w:szCs w:val="22"/>
              </w:rPr>
              <w:t>Dendroctonus</w:t>
            </w:r>
            <w:proofErr w:type="spellEnd"/>
            <w:r>
              <w:rPr>
                <w:i/>
                <w:color w:val="000000"/>
                <w:sz w:val="22"/>
                <w:szCs w:val="22"/>
              </w:rPr>
              <w:t xml:space="preserve"> </w:t>
            </w:r>
            <w:proofErr w:type="spellStart"/>
            <w:r>
              <w:rPr>
                <w:i/>
                <w:color w:val="000000"/>
                <w:sz w:val="22"/>
                <w:szCs w:val="22"/>
              </w:rPr>
              <w:t>ponderosae</w:t>
            </w:r>
            <w:proofErr w:type="spellEnd"/>
            <w:r>
              <w:rPr>
                <w:i/>
                <w:color w:val="000000"/>
                <w:sz w:val="22"/>
                <w:szCs w:val="22"/>
              </w:rPr>
              <w:t>)</w:t>
            </w:r>
            <w:r>
              <w:rPr>
                <w:color w:val="000000"/>
                <w:sz w:val="22"/>
                <w:szCs w:val="22"/>
              </w:rPr>
              <w:t>. Though the interactions between future pest, drought, and fire dynamics under climate change are unknown, evidence indicates that mountain pine beetle outbreaks in the Sierra Nevada may be driven by drought (Millar et al. 2012, Meyer et al. 2016).</w:t>
            </w:r>
          </w:p>
        </w:tc>
      </w:tr>
      <w:tr w:rsidR="00581E2F" w14:paraId="23196B16" w14:textId="77777777" w:rsidTr="00700CB4">
        <w:trPr>
          <w:trHeight w:val="1076"/>
        </w:trPr>
        <w:tc>
          <w:tcPr>
            <w:tcW w:w="9350" w:type="dxa"/>
            <w:gridSpan w:val="2"/>
            <w:tcBorders>
              <w:top w:val="nil"/>
              <w:left w:val="single" w:sz="4" w:space="0" w:color="000000"/>
              <w:bottom w:val="single" w:sz="4" w:space="0" w:color="000000"/>
              <w:right w:val="single" w:sz="4" w:space="0" w:color="000000"/>
            </w:tcBorders>
            <w:shd w:val="clear" w:color="auto" w:fill="A8D08D"/>
          </w:tcPr>
          <w:p w14:paraId="29173F54" w14:textId="77777777" w:rsidR="00581E2F" w:rsidRDefault="00581E2F" w:rsidP="00700CB4">
            <w:pPr>
              <w:spacing w:line="240" w:lineRule="auto"/>
              <w:rPr>
                <w:sz w:val="22"/>
                <w:szCs w:val="22"/>
              </w:rPr>
            </w:pPr>
            <w:r>
              <w:rPr>
                <w:b/>
                <w:sz w:val="22"/>
                <w:szCs w:val="22"/>
                <w:u w:val="single"/>
              </w:rPr>
              <w:t>Identify and Validate Refugia:</w:t>
            </w:r>
            <w:r>
              <w:rPr>
                <w:sz w:val="22"/>
                <w:szCs w:val="22"/>
              </w:rPr>
              <w:t xml:space="preserve"> Future projections of habitat size, location, and elevation distribution in the Sierra Nevada predict that </w:t>
            </w:r>
            <w:proofErr w:type="spellStart"/>
            <w:r>
              <w:rPr>
                <w:sz w:val="22"/>
                <w:szCs w:val="22"/>
              </w:rPr>
              <w:t>Whitebark</w:t>
            </w:r>
            <w:proofErr w:type="spellEnd"/>
            <w:r>
              <w:rPr>
                <w:sz w:val="22"/>
                <w:szCs w:val="22"/>
              </w:rPr>
              <w:t xml:space="preserve"> pine may move geographically but not suffer large declines (Moore et al. 2017). The species may persist in some alpine zones at lower basal areas, and impacts of climate change will vary locally (Keane et al. 2017b). Researchers have also identified genetic refugia </w:t>
            </w:r>
            <w:r>
              <w:rPr>
                <w:sz w:val="22"/>
                <w:szCs w:val="22"/>
              </w:rPr>
              <w:lastRenderedPageBreak/>
              <w:t xml:space="preserve">for </w:t>
            </w:r>
            <w:proofErr w:type="spellStart"/>
            <w:r>
              <w:rPr>
                <w:sz w:val="22"/>
                <w:szCs w:val="22"/>
              </w:rPr>
              <w:t>whitebark</w:t>
            </w:r>
            <w:proofErr w:type="spellEnd"/>
            <w:r>
              <w:rPr>
                <w:sz w:val="22"/>
                <w:szCs w:val="22"/>
              </w:rPr>
              <w:t xml:space="preserve"> pine resistant to white pine blister rust, based on drought tolerance, cold hardiness, and genetic diversity (Barrows et al. 2020).</w:t>
            </w:r>
          </w:p>
          <w:p w14:paraId="7BE534C8" w14:textId="77777777" w:rsidR="00581E2F" w:rsidRDefault="00581E2F" w:rsidP="00700CB4">
            <w:pPr>
              <w:spacing w:line="240" w:lineRule="auto"/>
              <w:rPr>
                <w:sz w:val="22"/>
                <w:szCs w:val="22"/>
              </w:rPr>
            </w:pPr>
            <w:r>
              <w:rPr>
                <w:b/>
                <w:sz w:val="22"/>
                <w:szCs w:val="22"/>
                <w:u w:val="single"/>
              </w:rPr>
              <w:t>Prioritize Refugial Areas and Implement Management Actions:</w:t>
            </w:r>
            <w:r>
              <w:rPr>
                <w:sz w:val="22"/>
                <w:szCs w:val="22"/>
              </w:rPr>
              <w:t xml:space="preserve"> 91% of California’s </w:t>
            </w:r>
            <w:proofErr w:type="spellStart"/>
            <w:r>
              <w:rPr>
                <w:sz w:val="22"/>
                <w:szCs w:val="22"/>
              </w:rPr>
              <w:t>whitebark</w:t>
            </w:r>
            <w:proofErr w:type="spellEnd"/>
            <w:r>
              <w:rPr>
                <w:sz w:val="22"/>
                <w:szCs w:val="22"/>
              </w:rPr>
              <w:t xml:space="preserve"> pine range falls in the Sierra Nevada, but 94% of these stands have management limitations, and accessible management areas only cover a very small portion of the range (Meyer et al. in review). Thus, beyond the fact that much of the range already falls on protected land, further management of prioritized refugia may be limited under current land tenure circumstances. In accessible management circumstances, refugia might be supported through restoration and prescribed burning (Keane et al. 2017b) and genetic diversity approaches (Barrows et al. 2020). Climate change scenario planning for </w:t>
            </w:r>
            <w:proofErr w:type="spellStart"/>
            <w:r>
              <w:rPr>
                <w:sz w:val="22"/>
                <w:szCs w:val="22"/>
              </w:rPr>
              <w:t>whitebark</w:t>
            </w:r>
            <w:proofErr w:type="spellEnd"/>
            <w:r>
              <w:rPr>
                <w:sz w:val="22"/>
                <w:szCs w:val="22"/>
              </w:rPr>
              <w:t xml:space="preserve"> pine could inform future adaptive management (</w:t>
            </w:r>
            <w:proofErr w:type="spellStart"/>
            <w:r>
              <w:rPr>
                <w:sz w:val="22"/>
                <w:szCs w:val="22"/>
              </w:rPr>
              <w:t>Kellermann</w:t>
            </w:r>
            <w:proofErr w:type="spellEnd"/>
            <w:r>
              <w:rPr>
                <w:sz w:val="22"/>
                <w:szCs w:val="22"/>
              </w:rPr>
              <w:t xml:space="preserve"> et al. 2019). </w:t>
            </w:r>
          </w:p>
          <w:p w14:paraId="2326D07F" w14:textId="77777777" w:rsidR="00581E2F" w:rsidRDefault="00581E2F" w:rsidP="00700CB4">
            <w:pPr>
              <w:spacing w:line="240" w:lineRule="auto"/>
              <w:rPr>
                <w:sz w:val="22"/>
                <w:szCs w:val="22"/>
              </w:rPr>
            </w:pPr>
            <w:r>
              <w:rPr>
                <w:b/>
                <w:sz w:val="22"/>
                <w:szCs w:val="22"/>
                <w:u w:val="single"/>
              </w:rPr>
              <w:t>Monitor Effectiveness of Refugia:</w:t>
            </w:r>
            <w:r>
              <w:rPr>
                <w:sz w:val="22"/>
                <w:szCs w:val="22"/>
              </w:rPr>
              <w:t xml:space="preserve"> Long-term monitoring of high-elevation </w:t>
            </w:r>
            <w:proofErr w:type="spellStart"/>
            <w:r>
              <w:rPr>
                <w:sz w:val="22"/>
                <w:szCs w:val="22"/>
              </w:rPr>
              <w:t>whitebark</w:t>
            </w:r>
            <w:proofErr w:type="spellEnd"/>
            <w:r>
              <w:rPr>
                <w:sz w:val="22"/>
                <w:szCs w:val="22"/>
              </w:rPr>
              <w:t xml:space="preserve"> pine communities by the Forest Service (Slaton et al. 2019, Meyer et al. in review) and National Park Service (McKinney et al. 2011, Nesmith 2018, Nesmith et al. 2019) might be used to assess whether refugia are functioning as desired over time. </w:t>
            </w:r>
          </w:p>
        </w:tc>
      </w:tr>
    </w:tbl>
    <w:p w14:paraId="1D326252" w14:textId="77777777" w:rsidR="001D4199" w:rsidRDefault="001D4199" w:rsidP="00247CAA">
      <w:pPr>
        <w:spacing w:line="240" w:lineRule="auto"/>
      </w:pPr>
    </w:p>
    <w:p w14:paraId="7020A0B5" w14:textId="310A9461" w:rsidR="001D4199" w:rsidRPr="001D4199" w:rsidRDefault="001D4199" w:rsidP="001D4199">
      <w:pPr>
        <w:pStyle w:val="Heading1"/>
      </w:pPr>
      <w:r w:rsidRPr="001D4199">
        <w:t>Supplement References</w:t>
      </w:r>
    </w:p>
    <w:p w14:paraId="2EC2341E" w14:textId="77777777" w:rsidR="001D4199" w:rsidRPr="00633354" w:rsidRDefault="001D4199" w:rsidP="001D4199">
      <w:pPr>
        <w:spacing w:line="240" w:lineRule="auto"/>
        <w:rPr>
          <w:highlight w:val="white"/>
        </w:rPr>
      </w:pPr>
      <w:proofErr w:type="spellStart"/>
      <w:r w:rsidRPr="00633354">
        <w:rPr>
          <w:highlight w:val="white"/>
        </w:rPr>
        <w:t>Abatzoglou</w:t>
      </w:r>
      <w:proofErr w:type="spellEnd"/>
      <w:r w:rsidRPr="00633354">
        <w:rPr>
          <w:highlight w:val="white"/>
        </w:rPr>
        <w:t xml:space="preserve">, J.T., S.Z. </w:t>
      </w:r>
      <w:proofErr w:type="spellStart"/>
      <w:r w:rsidRPr="00633354">
        <w:rPr>
          <w:highlight w:val="white"/>
        </w:rPr>
        <w:t>Dobrowski</w:t>
      </w:r>
      <w:proofErr w:type="spellEnd"/>
      <w:r w:rsidRPr="00633354">
        <w:rPr>
          <w:highlight w:val="white"/>
        </w:rPr>
        <w:t xml:space="preserve">, S.A. Parks, K.C. Hegewisch. 2018. </w:t>
      </w:r>
      <w:proofErr w:type="spellStart"/>
      <w:r w:rsidRPr="00633354">
        <w:rPr>
          <w:highlight w:val="white"/>
        </w:rPr>
        <w:t>Terraclimate</w:t>
      </w:r>
      <w:proofErr w:type="spellEnd"/>
      <w:r w:rsidRPr="00633354">
        <w:rPr>
          <w:highlight w:val="white"/>
        </w:rPr>
        <w:t>, a high-resolution global dataset of monthly climate and climatic water balance from 1958-2015, Scientific Data.</w:t>
      </w:r>
    </w:p>
    <w:p w14:paraId="6B56402F" w14:textId="77777777" w:rsidR="001D4199" w:rsidRPr="00633354" w:rsidRDefault="001D4199" w:rsidP="001D4199">
      <w:pPr>
        <w:spacing w:line="240" w:lineRule="auto"/>
        <w:rPr>
          <w:highlight w:val="white"/>
        </w:rPr>
      </w:pPr>
      <w:r w:rsidRPr="00633354">
        <w:rPr>
          <w:highlight w:val="white"/>
        </w:rPr>
        <w:t xml:space="preserve">Albano, C.M., McClure, M.L., Gross, S.E., </w:t>
      </w:r>
      <w:proofErr w:type="spellStart"/>
      <w:r w:rsidRPr="00633354">
        <w:rPr>
          <w:highlight w:val="white"/>
        </w:rPr>
        <w:t>Kitlasten</w:t>
      </w:r>
      <w:proofErr w:type="spellEnd"/>
      <w:r w:rsidRPr="00633354">
        <w:rPr>
          <w:highlight w:val="white"/>
        </w:rPr>
        <w:t xml:space="preserve">, W., </w:t>
      </w:r>
      <w:proofErr w:type="spellStart"/>
      <w:r w:rsidRPr="00633354">
        <w:rPr>
          <w:highlight w:val="white"/>
        </w:rPr>
        <w:t>Soulard</w:t>
      </w:r>
      <w:proofErr w:type="spellEnd"/>
      <w:r w:rsidRPr="00633354">
        <w:rPr>
          <w:highlight w:val="white"/>
        </w:rPr>
        <w:t>, C.E., Morton, C. and Huntington, J. 2019. Spatial patterns of meadow sensitivities to interannual climate variability in the Sierra Nevada. Ecohydrology, 12(7), p.e2128.</w:t>
      </w:r>
    </w:p>
    <w:p w14:paraId="66E92A62" w14:textId="77777777" w:rsidR="001D4199" w:rsidRPr="00633354" w:rsidRDefault="001D4199" w:rsidP="001D4199">
      <w:pPr>
        <w:spacing w:line="240" w:lineRule="auto"/>
        <w:rPr>
          <w:highlight w:val="white"/>
        </w:rPr>
      </w:pPr>
      <w:r w:rsidRPr="00633354">
        <w:rPr>
          <w:highlight w:val="white"/>
        </w:rPr>
        <w:t xml:space="preserve">Ambrose, A.R., Baxter, W.L., Martin, R.E., Francis, E., Asner, G.P., </w:t>
      </w:r>
      <w:proofErr w:type="spellStart"/>
      <w:r w:rsidRPr="00633354">
        <w:rPr>
          <w:highlight w:val="white"/>
        </w:rPr>
        <w:t>Nydick</w:t>
      </w:r>
      <w:proofErr w:type="spellEnd"/>
      <w:r w:rsidRPr="00633354">
        <w:rPr>
          <w:highlight w:val="white"/>
        </w:rPr>
        <w:t>, K.R. and Dawson, T.E. 2018. Leaf-and crown-level adjustments help giant sequoias maintain favorable water status during severe drought. Forest ecology and management, 419, pp.257-267.</w:t>
      </w:r>
    </w:p>
    <w:p w14:paraId="1A0BCD3E" w14:textId="77777777" w:rsidR="001D4199" w:rsidRPr="00633354" w:rsidRDefault="001D4199" w:rsidP="001D4199">
      <w:pPr>
        <w:spacing w:line="240" w:lineRule="auto"/>
        <w:rPr>
          <w:highlight w:val="white"/>
        </w:rPr>
      </w:pPr>
      <w:r w:rsidRPr="00633354">
        <w:rPr>
          <w:highlight w:val="white"/>
        </w:rPr>
        <w:t xml:space="preserve">American Rivers. 2018. Meadow Condition Scorecard. Accessed 04/27/2020 from: </w:t>
      </w:r>
      <w:hyperlink r:id="rId12">
        <w:r w:rsidRPr="00633354">
          <w:rPr>
            <w:highlight w:val="white"/>
            <w:u w:val="single"/>
          </w:rPr>
          <w:t>http://s3.amazonaws.com/american-rivers-website/wp-content/uploads/2016/06/21173432/MeadowsScorecard-08.25.2014.pdf</w:t>
        </w:r>
      </w:hyperlink>
    </w:p>
    <w:p w14:paraId="5332A2F9" w14:textId="77777777" w:rsidR="001D4199" w:rsidRPr="00633354" w:rsidRDefault="001D4199" w:rsidP="001D4199">
      <w:pPr>
        <w:spacing w:line="240" w:lineRule="auto"/>
        <w:rPr>
          <w:highlight w:val="white"/>
        </w:rPr>
      </w:pPr>
      <w:r w:rsidRPr="00633354">
        <w:rPr>
          <w:shd w:val="clear" w:color="auto" w:fill="FFFFFF"/>
        </w:rPr>
        <w:t>Andrews ED. 2012. </w:t>
      </w:r>
      <w:hyperlink r:id="rId13" w:tgtFrame="_blank" w:tooltip="Go to Data Store record" w:history="1">
        <w:r w:rsidRPr="00633354">
          <w:rPr>
            <w:rStyle w:val="Hyperlink"/>
            <w:color w:val="auto"/>
            <w:shd w:val="clear" w:color="auto" w:fill="FFFFFF"/>
          </w:rPr>
          <w:t>Hydrology of the Sierra Nevada Network national parks: Status and trends</w:t>
        </w:r>
      </w:hyperlink>
      <w:r w:rsidRPr="00633354">
        <w:rPr>
          <w:shd w:val="clear" w:color="auto" w:fill="FFFFFF"/>
        </w:rPr>
        <w:t>. Natural Resource Report. NPS/SIEN/NRR—2012/500. National Park Service. Fort Collins, Colorado</w:t>
      </w:r>
    </w:p>
    <w:p w14:paraId="58A301AC" w14:textId="77777777" w:rsidR="001D4199" w:rsidRPr="00633354" w:rsidRDefault="001D4199" w:rsidP="001D4199">
      <w:pPr>
        <w:spacing w:line="240" w:lineRule="auto"/>
        <w:rPr>
          <w:highlight w:val="white"/>
        </w:rPr>
      </w:pPr>
      <w:r w:rsidRPr="00633354">
        <w:rPr>
          <w:highlight w:val="white"/>
        </w:rPr>
        <w:t xml:space="preserve">Asner, G.P., </w:t>
      </w:r>
      <w:proofErr w:type="spellStart"/>
      <w:r w:rsidRPr="00633354">
        <w:rPr>
          <w:highlight w:val="white"/>
        </w:rPr>
        <w:t>Brodrick</w:t>
      </w:r>
      <w:proofErr w:type="spellEnd"/>
      <w:r w:rsidRPr="00633354">
        <w:rPr>
          <w:highlight w:val="white"/>
        </w:rPr>
        <w:t>, P.G., Anderson, C.B., Vaughn, N., Knapp, D.E., Martin, R.E., 2016. Progressive forest canopy water loss during the 2012–2015 California drought., 113E249-255 10.1073/pnas.1523397113.</w:t>
      </w:r>
    </w:p>
    <w:p w14:paraId="00840DD0" w14:textId="77777777" w:rsidR="001D4199" w:rsidRPr="00633354" w:rsidRDefault="001D4199" w:rsidP="001D4199">
      <w:pPr>
        <w:spacing w:line="240" w:lineRule="auto"/>
        <w:rPr>
          <w:highlight w:val="white"/>
        </w:rPr>
      </w:pPr>
      <w:proofErr w:type="spellStart"/>
      <w:r w:rsidRPr="00633354">
        <w:rPr>
          <w:highlight w:val="white"/>
        </w:rPr>
        <w:t>Aubry</w:t>
      </w:r>
      <w:proofErr w:type="spellEnd"/>
      <w:r w:rsidRPr="00633354">
        <w:rPr>
          <w:highlight w:val="white"/>
        </w:rPr>
        <w:t xml:space="preserve">, K. B., </w:t>
      </w:r>
      <w:proofErr w:type="spellStart"/>
      <w:r w:rsidRPr="00633354">
        <w:rPr>
          <w:highlight w:val="white"/>
        </w:rPr>
        <w:t>Raley</w:t>
      </w:r>
      <w:proofErr w:type="spellEnd"/>
      <w:r w:rsidRPr="00633354">
        <w:rPr>
          <w:highlight w:val="white"/>
        </w:rPr>
        <w:t>, C. M., Buskirk, S. W., Zielinski, W. J., Schwartz, M. K., Golightly, R. T., ... &amp; Yaeger, J. S. (2013). Meta‐analyses of habitat selection by fishers at resting sites in the Pacific coastal region. </w:t>
      </w:r>
      <w:r w:rsidRPr="00633354">
        <w:rPr>
          <w:i/>
          <w:highlight w:val="white"/>
        </w:rPr>
        <w:t>The Journal of Wildlife Management</w:t>
      </w:r>
      <w:r w:rsidRPr="00633354">
        <w:rPr>
          <w:highlight w:val="white"/>
        </w:rPr>
        <w:t>, </w:t>
      </w:r>
      <w:r w:rsidRPr="00633354">
        <w:rPr>
          <w:i/>
          <w:highlight w:val="white"/>
        </w:rPr>
        <w:t>77</w:t>
      </w:r>
      <w:r w:rsidRPr="00633354">
        <w:rPr>
          <w:highlight w:val="white"/>
        </w:rPr>
        <w:t>(5), 965-974.</w:t>
      </w:r>
    </w:p>
    <w:p w14:paraId="65128E5F" w14:textId="77777777" w:rsidR="001D4199" w:rsidRPr="00633354" w:rsidRDefault="001D4199" w:rsidP="001D4199">
      <w:pPr>
        <w:spacing w:line="240" w:lineRule="auto"/>
        <w:rPr>
          <w:highlight w:val="white"/>
        </w:rPr>
      </w:pPr>
      <w:r w:rsidRPr="00633354">
        <w:rPr>
          <w:highlight w:val="white"/>
        </w:rPr>
        <w:t xml:space="preserve">Barrows, C.W., Ramirez, A.R., Sweet, L.C., Morelli, T.L., Millar, C.I., </w:t>
      </w:r>
      <w:proofErr w:type="spellStart"/>
      <w:r w:rsidRPr="00633354">
        <w:rPr>
          <w:highlight w:val="white"/>
        </w:rPr>
        <w:t>Frakes</w:t>
      </w:r>
      <w:proofErr w:type="spellEnd"/>
      <w:r w:rsidRPr="00633354">
        <w:rPr>
          <w:highlight w:val="white"/>
        </w:rPr>
        <w:t xml:space="preserve">, N., Rodgers, J. and </w:t>
      </w:r>
      <w:proofErr w:type="spellStart"/>
      <w:r w:rsidRPr="00633354">
        <w:rPr>
          <w:highlight w:val="white"/>
        </w:rPr>
        <w:t>Mahalovich</w:t>
      </w:r>
      <w:proofErr w:type="spellEnd"/>
      <w:r w:rsidRPr="00633354">
        <w:rPr>
          <w:highlight w:val="white"/>
        </w:rPr>
        <w:t xml:space="preserve">, M.F., 2020. Validating climate‐change refugia: empirical bottom‐up approaches to support management actions. </w:t>
      </w:r>
      <w:r w:rsidRPr="00633354">
        <w:rPr>
          <w:i/>
          <w:highlight w:val="white"/>
        </w:rPr>
        <w:t>Frontiers in Ecology and the Environment</w:t>
      </w:r>
      <w:r w:rsidRPr="00633354">
        <w:rPr>
          <w:highlight w:val="white"/>
        </w:rPr>
        <w:t xml:space="preserve">, </w:t>
      </w:r>
      <w:r w:rsidRPr="00633354">
        <w:rPr>
          <w:i/>
          <w:highlight w:val="white"/>
        </w:rPr>
        <w:t>18</w:t>
      </w:r>
      <w:r w:rsidRPr="00633354">
        <w:rPr>
          <w:highlight w:val="white"/>
        </w:rPr>
        <w:t>(5), pp.298-306.</w:t>
      </w:r>
    </w:p>
    <w:p w14:paraId="13ECB9FE" w14:textId="77777777" w:rsidR="001D4199" w:rsidRPr="00633354" w:rsidRDefault="001D4199" w:rsidP="001D4199">
      <w:pPr>
        <w:spacing w:line="240" w:lineRule="auto"/>
        <w:rPr>
          <w:highlight w:val="white"/>
        </w:rPr>
      </w:pPr>
      <w:r w:rsidRPr="00633354">
        <w:rPr>
          <w:highlight w:val="white"/>
        </w:rPr>
        <w:lastRenderedPageBreak/>
        <w:t>Becker, K. M., &amp; Lutz, J. A. (2016). Can low‐severity fire reverse compositional change in montane forests of the Sierra Nevada, California, USA. Ecosphere, 7(12), e01484.</w:t>
      </w:r>
    </w:p>
    <w:p w14:paraId="7BA7FE4A" w14:textId="77777777" w:rsidR="001D4199" w:rsidRPr="00633354" w:rsidRDefault="001D4199" w:rsidP="001D4199">
      <w:pPr>
        <w:spacing w:line="240" w:lineRule="auto"/>
        <w:rPr>
          <w:highlight w:val="white"/>
        </w:rPr>
      </w:pPr>
      <w:r w:rsidRPr="00633354">
        <w:rPr>
          <w:highlight w:val="white"/>
        </w:rPr>
        <w:t xml:space="preserve">Bentz BJ, </w:t>
      </w:r>
      <w:proofErr w:type="spellStart"/>
      <w:r w:rsidRPr="00633354">
        <w:rPr>
          <w:highlight w:val="white"/>
        </w:rPr>
        <w:t>Regniere</w:t>
      </w:r>
      <w:proofErr w:type="spellEnd"/>
      <w:r w:rsidRPr="00633354">
        <w:rPr>
          <w:highlight w:val="white"/>
        </w:rPr>
        <w:t xml:space="preserve"> J, Fettig CJ, Hansen EM, Hayes JL, </w:t>
      </w:r>
      <w:proofErr w:type="spellStart"/>
      <w:r w:rsidRPr="00633354">
        <w:rPr>
          <w:highlight w:val="white"/>
        </w:rPr>
        <w:t>Hicke</w:t>
      </w:r>
      <w:proofErr w:type="spellEnd"/>
      <w:r w:rsidRPr="00633354">
        <w:rPr>
          <w:highlight w:val="white"/>
        </w:rPr>
        <w:t xml:space="preserve"> JA, Kelsey RG, Negron JF, Seybold SJ (2010) Climate change and bark beetles of the western United States and Canada: direct and indirect effects. Bioscience 60:602–613</w:t>
      </w:r>
    </w:p>
    <w:p w14:paraId="76D365D9" w14:textId="77777777" w:rsidR="001D4199" w:rsidRPr="00633354" w:rsidRDefault="001D4199" w:rsidP="001D4199">
      <w:pPr>
        <w:spacing w:line="240" w:lineRule="auto"/>
        <w:rPr>
          <w:highlight w:val="white"/>
        </w:rPr>
      </w:pPr>
      <w:r w:rsidRPr="00633354">
        <w:rPr>
          <w:highlight w:val="white"/>
        </w:rPr>
        <w:t xml:space="preserve">Berry LE, </w:t>
      </w:r>
      <w:proofErr w:type="spellStart"/>
      <w:r w:rsidRPr="00633354">
        <w:rPr>
          <w:highlight w:val="white"/>
        </w:rPr>
        <w:t>Lindenmayer</w:t>
      </w:r>
      <w:proofErr w:type="spellEnd"/>
      <w:r w:rsidRPr="00633354">
        <w:rPr>
          <w:highlight w:val="white"/>
        </w:rPr>
        <w:t xml:space="preserve"> DB, Driscoll DA. 2015. Large unburnt areas, not small unburnt patches, are needed to conserve avian diversity in fire‐prone landscapes. Journal of Applied Ecology 52: 486–495.</w:t>
      </w:r>
    </w:p>
    <w:p w14:paraId="26F73789" w14:textId="77777777" w:rsidR="001D4199" w:rsidRPr="00633354" w:rsidRDefault="001D4199" w:rsidP="001D4199">
      <w:pPr>
        <w:spacing w:line="240" w:lineRule="auto"/>
        <w:rPr>
          <w:highlight w:val="white"/>
        </w:rPr>
      </w:pPr>
      <w:proofErr w:type="spellStart"/>
      <w:r w:rsidRPr="00633354">
        <w:rPr>
          <w:highlight w:val="white"/>
        </w:rPr>
        <w:t>Blomdahl</w:t>
      </w:r>
      <w:proofErr w:type="spellEnd"/>
      <w:r w:rsidRPr="00633354">
        <w:rPr>
          <w:highlight w:val="white"/>
        </w:rPr>
        <w:t xml:space="preserve">, E. M., </w:t>
      </w:r>
      <w:proofErr w:type="spellStart"/>
      <w:r w:rsidRPr="00633354">
        <w:rPr>
          <w:highlight w:val="white"/>
        </w:rPr>
        <w:t>Kolden</w:t>
      </w:r>
      <w:proofErr w:type="spellEnd"/>
      <w:r w:rsidRPr="00633354">
        <w:rPr>
          <w:highlight w:val="white"/>
        </w:rPr>
        <w:t xml:space="preserve">, C. A., </w:t>
      </w:r>
      <w:proofErr w:type="spellStart"/>
      <w:r w:rsidRPr="00633354">
        <w:rPr>
          <w:highlight w:val="white"/>
        </w:rPr>
        <w:t>Meddens</w:t>
      </w:r>
      <w:proofErr w:type="spellEnd"/>
      <w:r w:rsidRPr="00633354">
        <w:rPr>
          <w:highlight w:val="white"/>
        </w:rPr>
        <w:t>, A. J., &amp; Lutz, J. A. 2019a. The importance of small fire refugia in the central Sierra Nevada, California, USA. Forest ecology and management, 432, 1041-1052.</w:t>
      </w:r>
    </w:p>
    <w:p w14:paraId="751A466D" w14:textId="77777777" w:rsidR="001D4199" w:rsidRPr="00633354" w:rsidRDefault="001D4199" w:rsidP="001D4199">
      <w:pPr>
        <w:spacing w:line="240" w:lineRule="auto"/>
        <w:rPr>
          <w:highlight w:val="white"/>
        </w:rPr>
      </w:pPr>
      <w:proofErr w:type="spellStart"/>
      <w:r w:rsidRPr="00633354">
        <w:rPr>
          <w:highlight w:val="white"/>
        </w:rPr>
        <w:t>Blomdahl</w:t>
      </w:r>
      <w:proofErr w:type="spellEnd"/>
      <w:r w:rsidRPr="00633354">
        <w:rPr>
          <w:highlight w:val="white"/>
        </w:rPr>
        <w:t xml:space="preserve">, E.M., Thompson, C.M., Kane, J.R., Kane, V.R., Churchill, D., </w:t>
      </w:r>
      <w:proofErr w:type="spellStart"/>
      <w:r w:rsidRPr="00633354">
        <w:rPr>
          <w:highlight w:val="white"/>
        </w:rPr>
        <w:t>Moskal</w:t>
      </w:r>
      <w:proofErr w:type="spellEnd"/>
      <w:r w:rsidRPr="00633354">
        <w:rPr>
          <w:highlight w:val="white"/>
        </w:rPr>
        <w:t>, L.M. and Lutz, J.A. 2019b. Forest structure predictive of fisher (</w:t>
      </w:r>
      <w:proofErr w:type="spellStart"/>
      <w:r w:rsidRPr="00633354">
        <w:rPr>
          <w:highlight w:val="white"/>
        </w:rPr>
        <w:t>Pekania</w:t>
      </w:r>
      <w:proofErr w:type="spellEnd"/>
      <w:r w:rsidRPr="00633354">
        <w:rPr>
          <w:highlight w:val="white"/>
        </w:rPr>
        <w:t xml:space="preserve"> pennanti) dens exists in recently burned forest in Yosemite, California, USA. Forest Ecology and Management, 444, pp.174-186.</w:t>
      </w:r>
    </w:p>
    <w:p w14:paraId="0C0CC4A1" w14:textId="77777777" w:rsidR="001D4199" w:rsidRPr="00633354" w:rsidRDefault="001D4199" w:rsidP="001D4199">
      <w:pPr>
        <w:spacing w:line="240" w:lineRule="auto"/>
        <w:rPr>
          <w:highlight w:val="white"/>
        </w:rPr>
      </w:pPr>
      <w:proofErr w:type="spellStart"/>
      <w:r w:rsidRPr="00633354">
        <w:rPr>
          <w:highlight w:val="white"/>
        </w:rPr>
        <w:t>Brodrick</w:t>
      </w:r>
      <w:proofErr w:type="spellEnd"/>
      <w:r w:rsidRPr="00633354">
        <w:rPr>
          <w:highlight w:val="white"/>
        </w:rPr>
        <w:t>, P.G., Anderegg, L.D.L. and Asner, G.P. 2019. Forest drought resistance at large geographic scales. Geophysical Research Letters, 46(5), pp.2752-2760.</w:t>
      </w:r>
    </w:p>
    <w:p w14:paraId="60DFFFDF" w14:textId="77777777" w:rsidR="001D4199" w:rsidRPr="00633354" w:rsidRDefault="001D4199" w:rsidP="001D4199">
      <w:pPr>
        <w:spacing w:line="240" w:lineRule="auto"/>
      </w:pPr>
      <w:r w:rsidRPr="00633354">
        <w:t>Burns, E.E., Campbell, R. and Cowan, P.D. 2018. State of Redwoods Conservation Report. San Francisco.</w:t>
      </w:r>
    </w:p>
    <w:p w14:paraId="0C67EE5F" w14:textId="77777777" w:rsidR="001D4199" w:rsidRPr="00633354" w:rsidRDefault="001D4199" w:rsidP="001D4199">
      <w:pPr>
        <w:spacing w:line="240" w:lineRule="auto"/>
        <w:rPr>
          <w:highlight w:val="white"/>
        </w:rPr>
      </w:pPr>
      <w:r w:rsidRPr="00633354">
        <w:rPr>
          <w:highlight w:val="white"/>
        </w:rPr>
        <w:t xml:space="preserve">Byer, S., &amp; </w:t>
      </w:r>
      <w:proofErr w:type="spellStart"/>
      <w:r w:rsidRPr="00633354">
        <w:rPr>
          <w:highlight w:val="white"/>
        </w:rPr>
        <w:t>Jin</w:t>
      </w:r>
      <w:proofErr w:type="spellEnd"/>
      <w:r w:rsidRPr="00633354">
        <w:rPr>
          <w:highlight w:val="white"/>
        </w:rPr>
        <w:t>, Y. (2017). Detecting drought-induced tree mortality in Sierra Nevada forests with time series of satellite data. Remote Sensing, 9(9), 929.</w:t>
      </w:r>
    </w:p>
    <w:p w14:paraId="01298588" w14:textId="77777777" w:rsidR="001D4199" w:rsidRPr="00633354" w:rsidRDefault="001D4199" w:rsidP="001D4199">
      <w:pPr>
        <w:spacing w:line="240" w:lineRule="auto"/>
        <w:rPr>
          <w:highlight w:val="white"/>
        </w:rPr>
      </w:pPr>
      <w:r w:rsidRPr="00633354">
        <w:rPr>
          <w:highlight w:val="white"/>
        </w:rPr>
        <w:t>Cal-IPC. 2019. Sierra Nevada Meadow Restoration: Best Management Practices for Preventing Introduction and Spread of Invasive Plants. Report to the National Fish and Wildlife Foundations. 12 pp.</w:t>
      </w:r>
    </w:p>
    <w:p w14:paraId="30F45480" w14:textId="77777777" w:rsidR="001D4199" w:rsidRPr="00633354" w:rsidRDefault="001D4199" w:rsidP="001D4199">
      <w:pPr>
        <w:spacing w:line="240" w:lineRule="auto"/>
        <w:rPr>
          <w:highlight w:val="white"/>
        </w:rPr>
      </w:pPr>
      <w:r w:rsidRPr="00633354">
        <w:t xml:space="preserve">California Department of Water Resources. 2020. California Cooperative Snow Surveys. Accessed 11/04/2020 from: </w:t>
      </w:r>
      <w:hyperlink r:id="rId14" w:history="1">
        <w:r w:rsidRPr="00633354">
          <w:rPr>
            <w:rStyle w:val="Hyperlink"/>
            <w:color w:val="auto"/>
          </w:rPr>
          <w:t>http://cdec.water.ca.gov/snow/</w:t>
        </w:r>
      </w:hyperlink>
    </w:p>
    <w:p w14:paraId="5062561F" w14:textId="77777777" w:rsidR="001D4199" w:rsidRPr="00633354" w:rsidRDefault="001D4199" w:rsidP="001D4199">
      <w:pPr>
        <w:spacing w:line="240" w:lineRule="auto"/>
        <w:rPr>
          <w:highlight w:val="white"/>
        </w:rPr>
      </w:pPr>
      <w:r w:rsidRPr="00633354">
        <w:rPr>
          <w:highlight w:val="white"/>
        </w:rPr>
        <w:t>Collins, B. M., Everett, R. G., &amp; Stephens, S. L. (2011). Impacts of fire exclusion and recent managed fire on forest structure in old growth Sierra Nevada mixed‐conifer forests. </w:t>
      </w:r>
      <w:r w:rsidRPr="00633354">
        <w:rPr>
          <w:i/>
          <w:highlight w:val="white"/>
        </w:rPr>
        <w:t>Ecosphere</w:t>
      </w:r>
      <w:r w:rsidRPr="00633354">
        <w:rPr>
          <w:highlight w:val="white"/>
        </w:rPr>
        <w:t>, </w:t>
      </w:r>
      <w:r w:rsidRPr="00633354">
        <w:rPr>
          <w:i/>
          <w:highlight w:val="white"/>
        </w:rPr>
        <w:t>2</w:t>
      </w:r>
      <w:r w:rsidRPr="00633354">
        <w:rPr>
          <w:highlight w:val="white"/>
        </w:rPr>
        <w:t>(4), 1-14.</w:t>
      </w:r>
    </w:p>
    <w:p w14:paraId="69A1B419" w14:textId="77777777" w:rsidR="001D4199" w:rsidRPr="00633354" w:rsidRDefault="001D4199" w:rsidP="001D4199">
      <w:pPr>
        <w:spacing w:line="240" w:lineRule="auto"/>
        <w:rPr>
          <w:highlight w:val="white"/>
        </w:rPr>
      </w:pPr>
      <w:r w:rsidRPr="00633354">
        <w:rPr>
          <w:highlight w:val="white"/>
        </w:rPr>
        <w:t xml:space="preserve">Curtis, J.A., Flint, L.E., Flint, A.L., Lundquist, J.D., Hudgens, B., </w:t>
      </w:r>
      <w:proofErr w:type="spellStart"/>
      <w:r w:rsidRPr="00633354">
        <w:rPr>
          <w:highlight w:val="white"/>
        </w:rPr>
        <w:t>Boydston</w:t>
      </w:r>
      <w:proofErr w:type="spellEnd"/>
      <w:r w:rsidRPr="00633354">
        <w:rPr>
          <w:highlight w:val="white"/>
        </w:rPr>
        <w:t xml:space="preserve">, E.E. and Young, J.K. 2014. Incorporating cold-air pooling into downscaled climate models increases potential refugia for snow-dependent species within the Sierra Nevada Ecoregion, CA. </w:t>
      </w:r>
      <w:proofErr w:type="spellStart"/>
      <w:r w:rsidRPr="00633354">
        <w:rPr>
          <w:highlight w:val="white"/>
        </w:rPr>
        <w:t>PLoS</w:t>
      </w:r>
      <w:proofErr w:type="spellEnd"/>
      <w:r w:rsidRPr="00633354">
        <w:rPr>
          <w:highlight w:val="white"/>
        </w:rPr>
        <w:t xml:space="preserve"> One, 9(9), p.e106984.</w:t>
      </w:r>
    </w:p>
    <w:p w14:paraId="31AEA646" w14:textId="77777777" w:rsidR="001D4199" w:rsidRPr="00633354" w:rsidRDefault="001D4199" w:rsidP="001D4199">
      <w:pPr>
        <w:spacing w:line="240" w:lineRule="auto"/>
        <w:rPr>
          <w:highlight w:val="white"/>
        </w:rPr>
      </w:pPr>
      <w:r w:rsidRPr="00633354">
        <w:rPr>
          <w:highlight w:val="white"/>
        </w:rPr>
        <w:t>Das, A.J., Stephenson, N.L., and Davis, K.P., 2016, Mortality factors for dead trees from a subset of plots from the Sierra Nevada Forest Dynamics Plot Network from 1998 to 2010: U.S. Geological Survey data release, https://doi.org/10.5066/F71Z42G6.</w:t>
      </w:r>
    </w:p>
    <w:p w14:paraId="3324DC87" w14:textId="77777777" w:rsidR="001D4199" w:rsidRPr="00633354" w:rsidRDefault="001D4199" w:rsidP="001D4199">
      <w:pPr>
        <w:spacing w:line="240" w:lineRule="auto"/>
        <w:rPr>
          <w:highlight w:val="white"/>
        </w:rPr>
      </w:pPr>
      <w:r w:rsidRPr="00633354">
        <w:rPr>
          <w:highlight w:val="white"/>
        </w:rPr>
        <w:t xml:space="preserve">Davis, F.W., C. </w:t>
      </w:r>
      <w:proofErr w:type="spellStart"/>
      <w:r w:rsidRPr="00633354">
        <w:rPr>
          <w:highlight w:val="white"/>
        </w:rPr>
        <w:t>Seo</w:t>
      </w:r>
      <w:proofErr w:type="spellEnd"/>
      <w:r w:rsidRPr="00633354">
        <w:rPr>
          <w:highlight w:val="white"/>
        </w:rPr>
        <w:t xml:space="preserve">, and W.J. Zielinski. 2007. Regional variation in home-range-scale habitat models for fisher (Martes pennanti) in California. Ecological Applications 17:2195-2213. </w:t>
      </w:r>
    </w:p>
    <w:p w14:paraId="282CFC77" w14:textId="77777777" w:rsidR="001D4199" w:rsidRPr="00633354" w:rsidRDefault="001D4199" w:rsidP="001D4199">
      <w:pPr>
        <w:spacing w:line="240" w:lineRule="auto"/>
        <w:rPr>
          <w:highlight w:val="white"/>
        </w:rPr>
      </w:pPr>
      <w:proofErr w:type="spellStart"/>
      <w:r w:rsidRPr="00633354">
        <w:rPr>
          <w:highlight w:val="white"/>
        </w:rPr>
        <w:lastRenderedPageBreak/>
        <w:t>Dobrowski</w:t>
      </w:r>
      <w:proofErr w:type="spellEnd"/>
      <w:r w:rsidRPr="00633354">
        <w:rPr>
          <w:highlight w:val="white"/>
        </w:rPr>
        <w:t xml:space="preserve">, S.Z., J. </w:t>
      </w:r>
      <w:proofErr w:type="spellStart"/>
      <w:r w:rsidRPr="00633354">
        <w:rPr>
          <w:highlight w:val="white"/>
        </w:rPr>
        <w:t>Abatzoglou</w:t>
      </w:r>
      <w:proofErr w:type="spellEnd"/>
      <w:r w:rsidRPr="00633354">
        <w:rPr>
          <w:highlight w:val="white"/>
        </w:rPr>
        <w:t xml:space="preserve">, A.K. Swanson, J.A. Greenberg, A.R. </w:t>
      </w:r>
      <w:proofErr w:type="spellStart"/>
      <w:r w:rsidRPr="00633354">
        <w:rPr>
          <w:highlight w:val="white"/>
        </w:rPr>
        <w:t>Mynsberge</w:t>
      </w:r>
      <w:proofErr w:type="spellEnd"/>
      <w:r w:rsidRPr="00633354">
        <w:rPr>
          <w:highlight w:val="white"/>
        </w:rPr>
        <w:t>, Z.A. Holden, M.K. Schwartz (2013) The climate velocity of the contiguous United States during the 20th century. Global Change Biology 19: 241-251.</w:t>
      </w:r>
    </w:p>
    <w:p w14:paraId="60DE1767" w14:textId="77777777" w:rsidR="001D4199" w:rsidRPr="00633354" w:rsidRDefault="001D4199" w:rsidP="001D4199">
      <w:pPr>
        <w:spacing w:line="240" w:lineRule="auto"/>
        <w:rPr>
          <w:highlight w:val="white"/>
        </w:rPr>
      </w:pPr>
      <w:r w:rsidRPr="00633354">
        <w:rPr>
          <w:highlight w:val="white"/>
        </w:rPr>
        <w:t xml:space="preserve">Dodd, R.S. and DeSilva, R. 2016. Long‐term demographic decline and late glacial divergence in a Californian paleoendemic: Sequoiadendron </w:t>
      </w:r>
      <w:proofErr w:type="spellStart"/>
      <w:r w:rsidRPr="00633354">
        <w:rPr>
          <w:highlight w:val="white"/>
        </w:rPr>
        <w:t>giganteum</w:t>
      </w:r>
      <w:proofErr w:type="spellEnd"/>
      <w:r w:rsidRPr="00633354">
        <w:rPr>
          <w:highlight w:val="white"/>
        </w:rPr>
        <w:t xml:space="preserve"> (giant sequoia). Ecology and evolution, 6(10), pp.3342-3355.</w:t>
      </w:r>
    </w:p>
    <w:p w14:paraId="4334B0C5" w14:textId="77777777" w:rsidR="001D4199" w:rsidRPr="00633354" w:rsidRDefault="001D4199" w:rsidP="001D4199">
      <w:pPr>
        <w:spacing w:line="240" w:lineRule="auto"/>
        <w:rPr>
          <w:highlight w:val="white"/>
        </w:rPr>
      </w:pPr>
      <w:proofErr w:type="spellStart"/>
      <w:r w:rsidRPr="00633354">
        <w:rPr>
          <w:highlight w:val="white"/>
        </w:rPr>
        <w:t>Dolanc</w:t>
      </w:r>
      <w:proofErr w:type="spellEnd"/>
      <w:r w:rsidRPr="00633354">
        <w:rPr>
          <w:highlight w:val="white"/>
        </w:rPr>
        <w:t xml:space="preserve">, C. R., Safford, H. D., Thorne, J. H., &amp; </w:t>
      </w:r>
      <w:proofErr w:type="spellStart"/>
      <w:r w:rsidRPr="00633354">
        <w:rPr>
          <w:highlight w:val="white"/>
        </w:rPr>
        <w:t>Dobrowski</w:t>
      </w:r>
      <w:proofErr w:type="spellEnd"/>
      <w:r w:rsidRPr="00633354">
        <w:rPr>
          <w:highlight w:val="white"/>
        </w:rPr>
        <w:t>, S. Z. (2014). Changing forest structure across the landscape of the Sierra Nevada, CA, USA, since the 1930s. Ecosphere, 5(8), 1-26.</w:t>
      </w:r>
    </w:p>
    <w:p w14:paraId="576E540D" w14:textId="77777777" w:rsidR="001D4199" w:rsidRPr="00633354" w:rsidRDefault="001D4199" w:rsidP="001D4199">
      <w:pPr>
        <w:spacing w:line="240" w:lineRule="auto"/>
        <w:rPr>
          <w:highlight w:val="white"/>
        </w:rPr>
      </w:pPr>
      <w:r w:rsidRPr="00633354">
        <w:rPr>
          <w:highlight w:val="white"/>
        </w:rPr>
        <w:t xml:space="preserve">Drew, W.M., Hemphill, N., </w:t>
      </w:r>
      <w:proofErr w:type="spellStart"/>
      <w:r w:rsidRPr="00633354">
        <w:rPr>
          <w:highlight w:val="white"/>
        </w:rPr>
        <w:t>Keszey</w:t>
      </w:r>
      <w:proofErr w:type="spellEnd"/>
      <w:r w:rsidRPr="00633354">
        <w:rPr>
          <w:highlight w:val="white"/>
        </w:rPr>
        <w:t xml:space="preserve">, L., Merrill, A., Hunt, L., Fair, J., Yarnell, S., Drexler, J., </w:t>
      </w:r>
      <w:proofErr w:type="spellStart"/>
      <w:r w:rsidRPr="00633354">
        <w:rPr>
          <w:highlight w:val="white"/>
        </w:rPr>
        <w:t>Henery</w:t>
      </w:r>
      <w:proofErr w:type="spellEnd"/>
      <w:r w:rsidRPr="00633354">
        <w:rPr>
          <w:highlight w:val="white"/>
        </w:rPr>
        <w:t>, R., Wilcox, J. and Burnett, R. 2016. Sierra Meadows Strategy. Sierra Meadows Partnership Paper, 1, p.40.</w:t>
      </w:r>
    </w:p>
    <w:p w14:paraId="67B652C0" w14:textId="77777777" w:rsidR="001D4199" w:rsidRPr="00633354" w:rsidRDefault="001D4199" w:rsidP="001D4199">
      <w:pPr>
        <w:spacing w:line="240" w:lineRule="auto"/>
        <w:rPr>
          <w:highlight w:val="white"/>
        </w:rPr>
      </w:pPr>
      <w:r w:rsidRPr="00633354">
        <w:rPr>
          <w:highlight w:val="white"/>
        </w:rPr>
        <w:t xml:space="preserve">Fair, J., Hunt, L, Hanley, M., </w:t>
      </w:r>
      <w:proofErr w:type="spellStart"/>
      <w:r w:rsidRPr="00633354">
        <w:rPr>
          <w:highlight w:val="white"/>
        </w:rPr>
        <w:t>Dyste</w:t>
      </w:r>
      <w:proofErr w:type="spellEnd"/>
      <w:r w:rsidRPr="00633354">
        <w:rPr>
          <w:highlight w:val="white"/>
        </w:rPr>
        <w:t>, J. 2018. Restoring Carson Meadows: Assessment and Prioritization. A report by American Rivers submitted to the National Fish and Wildlife Foundation.</w:t>
      </w:r>
    </w:p>
    <w:p w14:paraId="5F4A237B" w14:textId="77777777" w:rsidR="001D4199" w:rsidRPr="00633354" w:rsidRDefault="001D4199" w:rsidP="001D4199">
      <w:pPr>
        <w:spacing w:line="240" w:lineRule="auto"/>
        <w:rPr>
          <w:highlight w:val="white"/>
        </w:rPr>
      </w:pPr>
      <w:r w:rsidRPr="00633354">
        <w:rPr>
          <w:highlight w:val="white"/>
        </w:rPr>
        <w:t xml:space="preserve">Fettig, C. J., L. A. Mortenson, B. M. </w:t>
      </w:r>
      <w:proofErr w:type="spellStart"/>
      <w:r w:rsidRPr="00633354">
        <w:rPr>
          <w:highlight w:val="white"/>
        </w:rPr>
        <w:t>Bulaon</w:t>
      </w:r>
      <w:proofErr w:type="spellEnd"/>
      <w:r w:rsidRPr="00633354">
        <w:rPr>
          <w:highlight w:val="white"/>
        </w:rPr>
        <w:t xml:space="preserve">, and P. B. </w:t>
      </w:r>
      <w:proofErr w:type="spellStart"/>
      <w:r w:rsidRPr="00633354">
        <w:rPr>
          <w:highlight w:val="white"/>
        </w:rPr>
        <w:t>Foulk</w:t>
      </w:r>
      <w:proofErr w:type="spellEnd"/>
      <w:r w:rsidRPr="00633354">
        <w:rPr>
          <w:highlight w:val="white"/>
        </w:rPr>
        <w:t>. 2019. Tree mortality following drought in the central and southern Sierra Nevada, California, U.S. Forest Ecology and Management 432:164–178.</w:t>
      </w:r>
    </w:p>
    <w:p w14:paraId="3A400C7C" w14:textId="77777777" w:rsidR="001D4199" w:rsidRPr="00633354" w:rsidRDefault="001D4199" w:rsidP="001D4199">
      <w:pPr>
        <w:spacing w:line="240" w:lineRule="auto"/>
        <w:rPr>
          <w:highlight w:val="white"/>
        </w:rPr>
      </w:pPr>
      <w:r w:rsidRPr="00633354">
        <w:rPr>
          <w:highlight w:val="white"/>
        </w:rPr>
        <w:t>Finney, M. A. (2001). Design of regular landscape fuel treatment patterns for modifying fire growth and behavior. </w:t>
      </w:r>
      <w:r w:rsidRPr="00633354">
        <w:rPr>
          <w:i/>
          <w:highlight w:val="white"/>
        </w:rPr>
        <w:t>Forest Science</w:t>
      </w:r>
      <w:r w:rsidRPr="00633354">
        <w:rPr>
          <w:highlight w:val="white"/>
        </w:rPr>
        <w:t>, </w:t>
      </w:r>
      <w:r w:rsidRPr="00633354">
        <w:rPr>
          <w:i/>
          <w:highlight w:val="white"/>
        </w:rPr>
        <w:t>47</w:t>
      </w:r>
      <w:r w:rsidRPr="00633354">
        <w:rPr>
          <w:highlight w:val="white"/>
        </w:rPr>
        <w:t>(2), 219-228.</w:t>
      </w:r>
    </w:p>
    <w:p w14:paraId="17121C4C" w14:textId="77777777" w:rsidR="001D4199" w:rsidRPr="00633354" w:rsidRDefault="001D4199" w:rsidP="001D4199">
      <w:pPr>
        <w:spacing w:line="240" w:lineRule="auto"/>
        <w:rPr>
          <w:highlight w:val="white"/>
        </w:rPr>
      </w:pPr>
      <w:r w:rsidRPr="00633354">
        <w:rPr>
          <w:shd w:val="clear" w:color="auto" w:fill="FFFFFF"/>
        </w:rPr>
        <w:t xml:space="preserve">Flint, L.E., Flint, A.L., Thorne, J.H. and Boynton, R., 2014. </w:t>
      </w:r>
      <w:proofErr w:type="spellStart"/>
      <w:r w:rsidRPr="00633354">
        <w:rPr>
          <w:shd w:val="clear" w:color="auto" w:fill="FFFFFF"/>
        </w:rPr>
        <w:t>california</w:t>
      </w:r>
      <w:proofErr w:type="spellEnd"/>
      <w:r w:rsidRPr="00633354">
        <w:rPr>
          <w:shd w:val="clear" w:color="auto" w:fill="FFFFFF"/>
        </w:rPr>
        <w:t xml:space="preserve"> </w:t>
      </w:r>
      <w:proofErr w:type="spellStart"/>
      <w:r w:rsidRPr="00633354">
        <w:rPr>
          <w:shd w:val="clear" w:color="auto" w:fill="FFFFFF"/>
        </w:rPr>
        <w:t>bcm</w:t>
      </w:r>
      <w:proofErr w:type="spellEnd"/>
      <w:r w:rsidRPr="00633354">
        <w:rPr>
          <w:shd w:val="clear" w:color="auto" w:fill="FFFFFF"/>
        </w:rPr>
        <w:t xml:space="preserve"> (basin characterization model) downscaled climate and hydrology-30-year summaries. </w:t>
      </w:r>
      <w:r w:rsidRPr="00633354">
        <w:rPr>
          <w:i/>
          <w:iCs/>
          <w:shd w:val="clear" w:color="auto" w:fill="FFFFFF"/>
        </w:rPr>
        <w:t>California Climate Commons</w:t>
      </w:r>
      <w:r w:rsidRPr="00633354">
        <w:rPr>
          <w:shd w:val="clear" w:color="auto" w:fill="FFFFFF"/>
        </w:rPr>
        <w:t>.</w:t>
      </w:r>
    </w:p>
    <w:p w14:paraId="6A7122DF" w14:textId="38451BBA" w:rsidR="001D4199" w:rsidRPr="00633354" w:rsidRDefault="001D4199" w:rsidP="001D4199">
      <w:pPr>
        <w:spacing w:line="240" w:lineRule="auto"/>
        <w:rPr>
          <w:highlight w:val="white"/>
        </w:rPr>
      </w:pPr>
      <w:proofErr w:type="spellStart"/>
      <w:r w:rsidRPr="00633354">
        <w:rPr>
          <w:highlight w:val="white"/>
        </w:rPr>
        <w:t>Fryjoff</w:t>
      </w:r>
      <w:proofErr w:type="spellEnd"/>
      <w:r w:rsidRPr="00633354">
        <w:rPr>
          <w:highlight w:val="white"/>
        </w:rPr>
        <w:t xml:space="preserve">-Hung, A. &amp; </w:t>
      </w:r>
      <w:proofErr w:type="spellStart"/>
      <w:r w:rsidRPr="00633354">
        <w:rPr>
          <w:highlight w:val="white"/>
        </w:rPr>
        <w:t>Viers</w:t>
      </w:r>
      <w:proofErr w:type="spellEnd"/>
      <w:r w:rsidRPr="00633354">
        <w:rPr>
          <w:highlight w:val="white"/>
        </w:rPr>
        <w:t>, J.H. 2013. Sierra Nevada Meadow Hydrology Assessment. Final Project Report to the USDA Forest Service Pacific Southwest Region (USFS PSW). University of California, Davis. 1114 ppd.</w:t>
      </w:r>
    </w:p>
    <w:p w14:paraId="1153B70E" w14:textId="77777777" w:rsidR="001D4199" w:rsidRPr="00633354" w:rsidRDefault="001D4199" w:rsidP="001D4199">
      <w:pPr>
        <w:spacing w:line="240" w:lineRule="auto"/>
        <w:rPr>
          <w:highlight w:val="white"/>
        </w:rPr>
      </w:pPr>
      <w:r w:rsidRPr="00633354">
        <w:rPr>
          <w:highlight w:val="white"/>
        </w:rPr>
        <w:t xml:space="preserve">Gabriel, M. W., Woods, L. W., </w:t>
      </w:r>
      <w:proofErr w:type="spellStart"/>
      <w:r w:rsidRPr="00633354">
        <w:rPr>
          <w:highlight w:val="white"/>
        </w:rPr>
        <w:t>Wengert</w:t>
      </w:r>
      <w:proofErr w:type="spellEnd"/>
      <w:r w:rsidRPr="00633354">
        <w:rPr>
          <w:highlight w:val="white"/>
        </w:rPr>
        <w:t>, G. M., Stephenson, N., Higley, J. M., Thompson, C., ... &amp; Keller, S. M. (2015). Patterns of natural and human-caused mortality factors of a rare forest carnivore, the fisher (</w:t>
      </w:r>
      <w:proofErr w:type="spellStart"/>
      <w:r w:rsidRPr="00633354">
        <w:rPr>
          <w:highlight w:val="white"/>
        </w:rPr>
        <w:t>Pekania</w:t>
      </w:r>
      <w:proofErr w:type="spellEnd"/>
      <w:r w:rsidRPr="00633354">
        <w:rPr>
          <w:highlight w:val="white"/>
        </w:rPr>
        <w:t xml:space="preserve"> pennanti) in California. </w:t>
      </w:r>
      <w:proofErr w:type="spellStart"/>
      <w:r w:rsidRPr="00633354">
        <w:rPr>
          <w:i/>
          <w:highlight w:val="white"/>
        </w:rPr>
        <w:t>PLoS</w:t>
      </w:r>
      <w:proofErr w:type="spellEnd"/>
      <w:r w:rsidRPr="00633354">
        <w:rPr>
          <w:i/>
          <w:highlight w:val="white"/>
        </w:rPr>
        <w:t xml:space="preserve"> One</w:t>
      </w:r>
      <w:r w:rsidRPr="00633354">
        <w:rPr>
          <w:highlight w:val="white"/>
        </w:rPr>
        <w:t>, </w:t>
      </w:r>
      <w:r w:rsidRPr="00633354">
        <w:rPr>
          <w:i/>
          <w:highlight w:val="white"/>
        </w:rPr>
        <w:t>10</w:t>
      </w:r>
      <w:r w:rsidRPr="00633354">
        <w:rPr>
          <w:highlight w:val="white"/>
        </w:rPr>
        <w:t>(11).</w:t>
      </w:r>
    </w:p>
    <w:p w14:paraId="53A25918" w14:textId="77777777" w:rsidR="001D4199" w:rsidRPr="00633354" w:rsidRDefault="001D4199" w:rsidP="001D4199">
      <w:pPr>
        <w:spacing w:line="240" w:lineRule="auto"/>
        <w:rPr>
          <w:highlight w:val="white"/>
        </w:rPr>
      </w:pPr>
      <w:proofErr w:type="spellStart"/>
      <w:r w:rsidRPr="00633354">
        <w:rPr>
          <w:highlight w:val="white"/>
        </w:rPr>
        <w:t>Gaman</w:t>
      </w:r>
      <w:proofErr w:type="spellEnd"/>
      <w:r w:rsidRPr="00633354">
        <w:rPr>
          <w:highlight w:val="white"/>
        </w:rPr>
        <w:t xml:space="preserve">, T., &amp; Casey, K. 2002. Inventory of oaks on California's National Forest lands. In: </w:t>
      </w:r>
      <w:proofErr w:type="spellStart"/>
      <w:r w:rsidRPr="00633354">
        <w:rPr>
          <w:highlight w:val="white"/>
        </w:rPr>
        <w:t>Standiford</w:t>
      </w:r>
      <w:proofErr w:type="spellEnd"/>
      <w:r w:rsidRPr="00633354">
        <w:rPr>
          <w:highlight w:val="white"/>
        </w:rPr>
        <w:t>, R. B.; McCreary, D.; Purcell, K.L., technical coordinators. Proceedings of the 5th symposium on oak woodlands: oaks in California's changing landscape; 2001 October 22-25; San Diego, CA. Gen. Tech. Rep. PSW-GTR-184. Albany, CA: U.S. Department of Agriculture, Forest Service, Pacific Southwest Research Station: 625-637.</w:t>
      </w:r>
    </w:p>
    <w:p w14:paraId="4FE0D75A" w14:textId="77777777" w:rsidR="001D4199" w:rsidRPr="00633354" w:rsidRDefault="001D4199" w:rsidP="001D4199">
      <w:pPr>
        <w:spacing w:line="240" w:lineRule="auto"/>
        <w:rPr>
          <w:highlight w:val="white"/>
        </w:rPr>
      </w:pPr>
      <w:r w:rsidRPr="00633354">
        <w:rPr>
          <w:highlight w:val="white"/>
        </w:rPr>
        <w:t xml:space="preserve">Gergel, D. R., B. </w:t>
      </w:r>
      <w:proofErr w:type="spellStart"/>
      <w:r w:rsidRPr="00633354">
        <w:rPr>
          <w:highlight w:val="white"/>
        </w:rPr>
        <w:t>Nijssen</w:t>
      </w:r>
      <w:proofErr w:type="spellEnd"/>
      <w:r w:rsidRPr="00633354">
        <w:rPr>
          <w:highlight w:val="white"/>
        </w:rPr>
        <w:t xml:space="preserve">, J. T. </w:t>
      </w:r>
      <w:proofErr w:type="spellStart"/>
      <w:r w:rsidRPr="00633354">
        <w:rPr>
          <w:highlight w:val="white"/>
        </w:rPr>
        <w:t>Abatzoglou</w:t>
      </w:r>
      <w:proofErr w:type="spellEnd"/>
      <w:r w:rsidRPr="00633354">
        <w:rPr>
          <w:highlight w:val="white"/>
        </w:rPr>
        <w:t xml:space="preserve">, D. P. </w:t>
      </w:r>
      <w:proofErr w:type="spellStart"/>
      <w:r w:rsidRPr="00633354">
        <w:rPr>
          <w:highlight w:val="white"/>
        </w:rPr>
        <w:t>Lettenmaier</w:t>
      </w:r>
      <w:proofErr w:type="spellEnd"/>
      <w:r w:rsidRPr="00633354">
        <w:rPr>
          <w:highlight w:val="white"/>
        </w:rPr>
        <w:t xml:space="preserve">, and M. R. </w:t>
      </w:r>
      <w:proofErr w:type="spellStart"/>
      <w:r w:rsidRPr="00633354">
        <w:rPr>
          <w:highlight w:val="white"/>
        </w:rPr>
        <w:t>Stumbaugh</w:t>
      </w:r>
      <w:proofErr w:type="spellEnd"/>
      <w:r w:rsidRPr="00633354">
        <w:rPr>
          <w:highlight w:val="white"/>
        </w:rPr>
        <w:t>. 2017. Effects of climate change on snowpack and fire potential in the western USA. Climatic Change 141:287–299.</w:t>
      </w:r>
    </w:p>
    <w:p w14:paraId="7FB270DB" w14:textId="77777777" w:rsidR="001D4199" w:rsidRPr="00633354" w:rsidRDefault="001D4199" w:rsidP="001D4199">
      <w:pPr>
        <w:spacing w:line="240" w:lineRule="auto"/>
        <w:rPr>
          <w:highlight w:val="white"/>
        </w:rPr>
      </w:pPr>
      <w:proofErr w:type="spellStart"/>
      <w:r w:rsidRPr="00633354">
        <w:rPr>
          <w:highlight w:val="white"/>
        </w:rPr>
        <w:t>Gibilisco</w:t>
      </w:r>
      <w:proofErr w:type="spellEnd"/>
      <w:r w:rsidRPr="00633354">
        <w:rPr>
          <w:highlight w:val="white"/>
        </w:rPr>
        <w:t xml:space="preserve">, C.J., 1994. Distributional dynamics of modern Martes in North America. Pp. 59–71 in Martens, sables, and fishers: biology and conservation (Buskirk, S.W., </w:t>
      </w:r>
      <w:proofErr w:type="spellStart"/>
      <w:r w:rsidRPr="00633354">
        <w:rPr>
          <w:highlight w:val="white"/>
        </w:rPr>
        <w:t>Harestad</w:t>
      </w:r>
      <w:proofErr w:type="spellEnd"/>
      <w:r w:rsidRPr="00633354">
        <w:rPr>
          <w:highlight w:val="white"/>
        </w:rPr>
        <w:t>, A.S., Raphael, M.G., Powell, R.A., Eds.). Cornell University Press, Ithaca, New York.</w:t>
      </w:r>
    </w:p>
    <w:p w14:paraId="587F1D7F" w14:textId="77777777" w:rsidR="001D4199" w:rsidRPr="00633354" w:rsidRDefault="001D4199" w:rsidP="001D4199">
      <w:pPr>
        <w:spacing w:line="240" w:lineRule="auto"/>
        <w:rPr>
          <w:highlight w:val="white"/>
        </w:rPr>
      </w:pPr>
      <w:r w:rsidRPr="00633354">
        <w:rPr>
          <w:highlight w:val="white"/>
        </w:rPr>
        <w:lastRenderedPageBreak/>
        <w:t>Green, G.A., Bombay, H.L. and Morrison, M.L. 2003. Conservation assessment of the Willow Flycatcher in the Sierra Nevada. Foster Wheeler Environmental Corporation.</w:t>
      </w:r>
    </w:p>
    <w:p w14:paraId="1F9B8966" w14:textId="77777777" w:rsidR="001D4199" w:rsidRPr="00633354" w:rsidRDefault="001D4199" w:rsidP="001D4199">
      <w:pPr>
        <w:spacing w:line="240" w:lineRule="auto"/>
        <w:rPr>
          <w:highlight w:val="white"/>
        </w:rPr>
      </w:pPr>
      <w:r w:rsidRPr="00633354">
        <w:rPr>
          <w:highlight w:val="white"/>
        </w:rPr>
        <w:t xml:space="preserve">Greenwood, M, Fair, J, Hanley, M, </w:t>
      </w:r>
      <w:proofErr w:type="spellStart"/>
      <w:r w:rsidRPr="00633354">
        <w:rPr>
          <w:highlight w:val="white"/>
        </w:rPr>
        <w:t>Dyste</w:t>
      </w:r>
      <w:proofErr w:type="spellEnd"/>
      <w:r w:rsidRPr="00633354">
        <w:rPr>
          <w:highlight w:val="white"/>
        </w:rPr>
        <w:t>, J, Hunt L. 2018. Restoring Truckee Meadows: Assessment and Prioritization. A report by American Rivers submitted to the National Fish and Wildlife Foundation.</w:t>
      </w:r>
    </w:p>
    <w:p w14:paraId="2CF2D5FD" w14:textId="77777777" w:rsidR="001D4199" w:rsidRPr="00633354" w:rsidRDefault="001D4199" w:rsidP="001D4199">
      <w:pPr>
        <w:spacing w:line="240" w:lineRule="auto"/>
        <w:rPr>
          <w:highlight w:val="white"/>
        </w:rPr>
      </w:pPr>
      <w:r w:rsidRPr="00633354">
        <w:rPr>
          <w:highlight w:val="white"/>
        </w:rPr>
        <w:t xml:space="preserve">Griffin, D., and K. J. </w:t>
      </w:r>
      <w:proofErr w:type="spellStart"/>
      <w:r w:rsidRPr="00633354">
        <w:rPr>
          <w:highlight w:val="white"/>
        </w:rPr>
        <w:t>Anchukaitis</w:t>
      </w:r>
      <w:proofErr w:type="spellEnd"/>
      <w:r w:rsidRPr="00633354">
        <w:rPr>
          <w:highlight w:val="white"/>
        </w:rPr>
        <w:t>. 2014. How unusual is the 2012-2014 California drought? Geophysical Research Letters 41:9017-9023.</w:t>
      </w:r>
    </w:p>
    <w:p w14:paraId="7B080CC5" w14:textId="77777777" w:rsidR="001D4199" w:rsidRPr="00633354" w:rsidRDefault="001D4199" w:rsidP="001D4199">
      <w:pPr>
        <w:spacing w:line="240" w:lineRule="auto"/>
        <w:rPr>
          <w:highlight w:val="white"/>
        </w:rPr>
      </w:pPr>
      <w:r w:rsidRPr="00633354">
        <w:rPr>
          <w:highlight w:val="white"/>
        </w:rPr>
        <w:t xml:space="preserve">Gross, S., M. McClure, C. Albano, and B. Estes. 2019. A spatially explicit meadow vulnerability decision framework to prioritize meadows for restoration and conservation in the context of climate change. Version 1. vulnerability data: </w:t>
      </w:r>
      <w:proofErr w:type="gramStart"/>
      <w:r w:rsidRPr="00633354">
        <w:rPr>
          <w:highlight w:val="white"/>
        </w:rPr>
        <w:t>https://databasin.org/datasets/1a28fdee63c14f83ad4d2169a33c9e00 ;</w:t>
      </w:r>
      <w:proofErr w:type="gramEnd"/>
      <w:r w:rsidRPr="00633354">
        <w:rPr>
          <w:highlight w:val="white"/>
        </w:rPr>
        <w:t xml:space="preserve"> project gallery: https://databasin.org/ galleries/542e640d4a2d46b7b27811b1f01c7919  </w:t>
      </w:r>
    </w:p>
    <w:p w14:paraId="7EDED4CD" w14:textId="77777777" w:rsidR="001D4199" w:rsidRPr="00633354" w:rsidRDefault="001D4199" w:rsidP="001D4199">
      <w:pPr>
        <w:spacing w:line="240" w:lineRule="auto"/>
        <w:rPr>
          <w:highlight w:val="white"/>
        </w:rPr>
      </w:pPr>
      <w:r w:rsidRPr="00633354">
        <w:rPr>
          <w:highlight w:val="white"/>
        </w:rPr>
        <w:t xml:space="preserve">Harvey, H.T., </w:t>
      </w:r>
      <w:proofErr w:type="spellStart"/>
      <w:r w:rsidRPr="00633354">
        <w:rPr>
          <w:highlight w:val="white"/>
        </w:rPr>
        <w:t>Shellhammer</w:t>
      </w:r>
      <w:proofErr w:type="spellEnd"/>
      <w:r w:rsidRPr="00633354">
        <w:rPr>
          <w:highlight w:val="white"/>
        </w:rPr>
        <w:t xml:space="preserve">, H.S. and </w:t>
      </w:r>
      <w:proofErr w:type="spellStart"/>
      <w:r w:rsidRPr="00633354">
        <w:rPr>
          <w:highlight w:val="white"/>
        </w:rPr>
        <w:t>Stecker</w:t>
      </w:r>
      <w:proofErr w:type="spellEnd"/>
      <w:r w:rsidRPr="00633354">
        <w:rPr>
          <w:highlight w:val="white"/>
        </w:rPr>
        <w:t>, R.E., 1980. Giant sequoia ecology: fire and reproduction (No. 12). US Department of the Interior, National Park Service.</w:t>
      </w:r>
    </w:p>
    <w:p w14:paraId="6E6E62FD" w14:textId="77777777" w:rsidR="001D4199" w:rsidRPr="00633354" w:rsidRDefault="001D4199" w:rsidP="001D4199">
      <w:pPr>
        <w:spacing w:line="240" w:lineRule="auto"/>
        <w:rPr>
          <w:highlight w:val="white"/>
        </w:rPr>
      </w:pPr>
      <w:r w:rsidRPr="00633354">
        <w:rPr>
          <w:highlight w:val="white"/>
        </w:rPr>
        <w:t>Jeronimo, S.M., Kane, V.R., Churchill, D.J., Lutz, J.A., North, M.P., Asner, G.P. and Franklin, J.F. 2019. Forest structure and pattern vary by climate and landform across active-fire landscapes in the montane Sierra Nevada. Forest Ecology and Management, 437, pp.70-86.</w:t>
      </w:r>
    </w:p>
    <w:p w14:paraId="58C7A6F2" w14:textId="77777777" w:rsidR="001D4199" w:rsidRPr="00633354" w:rsidRDefault="001D4199" w:rsidP="001D4199">
      <w:pPr>
        <w:spacing w:line="240" w:lineRule="auto"/>
      </w:pPr>
      <w:r w:rsidRPr="00633354">
        <w:t>Kalinowski, R.S., Johnson, M.D. and Rich, A.C. 2014. Habitat relationships of great gray owl prey in meadows of the Sierra Nevada Mountains. Wildlife Society Bulletin, 38(3), pp.547-556.</w:t>
      </w:r>
    </w:p>
    <w:p w14:paraId="7E5C6515" w14:textId="77777777" w:rsidR="001D4199" w:rsidRPr="00633354" w:rsidRDefault="001D4199" w:rsidP="001D4199">
      <w:pPr>
        <w:spacing w:line="240" w:lineRule="auto"/>
      </w:pPr>
      <w:r w:rsidRPr="00633354">
        <w:t xml:space="preserve">Kane VR, Lutz JA, </w:t>
      </w:r>
      <w:proofErr w:type="spellStart"/>
      <w:r w:rsidRPr="00633354">
        <w:t>Cansler</w:t>
      </w:r>
      <w:proofErr w:type="spellEnd"/>
      <w:r w:rsidRPr="00633354">
        <w:t xml:space="preserve"> CA, </w:t>
      </w:r>
      <w:proofErr w:type="spellStart"/>
      <w:r w:rsidRPr="00633354">
        <w:t>Povak</w:t>
      </w:r>
      <w:proofErr w:type="spellEnd"/>
      <w:r w:rsidRPr="00633354">
        <w:t xml:space="preserve"> NA, Churchill DJ, Smith DF, Kane JT, North MP. 2015. Water balance and topography predict fire and forest structure patterns. Forest Ecology and Management 338: 1–13.</w:t>
      </w:r>
    </w:p>
    <w:p w14:paraId="399EC84C" w14:textId="77777777" w:rsidR="001D4199" w:rsidRPr="00633354" w:rsidRDefault="001D4199" w:rsidP="001D4199">
      <w:pPr>
        <w:spacing w:line="240" w:lineRule="auto"/>
        <w:rPr>
          <w:highlight w:val="white"/>
        </w:rPr>
      </w:pPr>
      <w:r w:rsidRPr="00633354">
        <w:rPr>
          <w:highlight w:val="white"/>
        </w:rPr>
        <w:t xml:space="preserve">Kane, V.R., </w:t>
      </w:r>
      <w:proofErr w:type="spellStart"/>
      <w:r w:rsidRPr="00633354">
        <w:rPr>
          <w:highlight w:val="white"/>
        </w:rPr>
        <w:t>Bartl</w:t>
      </w:r>
      <w:proofErr w:type="spellEnd"/>
      <w:r w:rsidRPr="00633354">
        <w:rPr>
          <w:highlight w:val="white"/>
        </w:rPr>
        <w:t xml:space="preserve">-Geller, B.N., North, M.P., Kane, J.T., </w:t>
      </w:r>
      <w:proofErr w:type="spellStart"/>
      <w:r w:rsidRPr="00633354">
        <w:rPr>
          <w:highlight w:val="white"/>
        </w:rPr>
        <w:t>Lydersen</w:t>
      </w:r>
      <w:proofErr w:type="spellEnd"/>
      <w:r w:rsidRPr="00633354">
        <w:rPr>
          <w:highlight w:val="white"/>
        </w:rPr>
        <w:t xml:space="preserve">, J.M., Jeronimo, S.M., Collins, B.M. and </w:t>
      </w:r>
      <w:proofErr w:type="spellStart"/>
      <w:r w:rsidRPr="00633354">
        <w:rPr>
          <w:highlight w:val="white"/>
        </w:rPr>
        <w:t>Moskal</w:t>
      </w:r>
      <w:proofErr w:type="spellEnd"/>
      <w:r w:rsidRPr="00633354">
        <w:rPr>
          <w:highlight w:val="white"/>
        </w:rPr>
        <w:t xml:space="preserve">, L.M. 2019. First-entry wildfires can create opening and tree clump patterns characteristic of resilient forests. </w:t>
      </w:r>
      <w:r w:rsidRPr="00633354">
        <w:rPr>
          <w:i/>
          <w:highlight w:val="white"/>
        </w:rPr>
        <w:t>Forest Ecology and Management</w:t>
      </w:r>
      <w:r w:rsidRPr="00633354">
        <w:rPr>
          <w:highlight w:val="white"/>
        </w:rPr>
        <w:t xml:space="preserve">, </w:t>
      </w:r>
      <w:r w:rsidRPr="00633354">
        <w:rPr>
          <w:i/>
          <w:highlight w:val="white"/>
        </w:rPr>
        <w:t>454</w:t>
      </w:r>
      <w:r w:rsidRPr="00633354">
        <w:rPr>
          <w:highlight w:val="white"/>
        </w:rPr>
        <w:t>, p.117659.</w:t>
      </w:r>
    </w:p>
    <w:p w14:paraId="1B76D438" w14:textId="77777777" w:rsidR="001D4199" w:rsidRPr="00633354" w:rsidRDefault="001D4199" w:rsidP="001D4199">
      <w:pPr>
        <w:spacing w:line="240" w:lineRule="auto"/>
        <w:rPr>
          <w:highlight w:val="white"/>
        </w:rPr>
      </w:pPr>
      <w:r w:rsidRPr="00633354">
        <w:rPr>
          <w:highlight w:val="white"/>
        </w:rPr>
        <w:t xml:space="preserve">Keane, R. E., D. F. </w:t>
      </w:r>
      <w:proofErr w:type="spellStart"/>
      <w:r w:rsidRPr="00633354">
        <w:rPr>
          <w:highlight w:val="white"/>
        </w:rPr>
        <w:t>Tomback</w:t>
      </w:r>
      <w:proofErr w:type="spellEnd"/>
      <w:r w:rsidRPr="00633354">
        <w:rPr>
          <w:highlight w:val="white"/>
        </w:rPr>
        <w:t xml:space="preserve">, C. A. </w:t>
      </w:r>
      <w:proofErr w:type="spellStart"/>
      <w:r w:rsidRPr="00633354">
        <w:rPr>
          <w:highlight w:val="white"/>
        </w:rPr>
        <w:t>Aubry</w:t>
      </w:r>
      <w:proofErr w:type="spellEnd"/>
      <w:r w:rsidRPr="00633354">
        <w:rPr>
          <w:highlight w:val="white"/>
        </w:rPr>
        <w:t xml:space="preserve">, A. D. Bower, E. M. Campbell, M. F. Cripps, and e. al. 2012. A range-wide restoration strategy for </w:t>
      </w:r>
      <w:proofErr w:type="spellStart"/>
      <w:r w:rsidRPr="00633354">
        <w:rPr>
          <w:highlight w:val="white"/>
        </w:rPr>
        <w:t>whitebark</w:t>
      </w:r>
      <w:proofErr w:type="spellEnd"/>
      <w:r w:rsidRPr="00633354">
        <w:rPr>
          <w:highlight w:val="white"/>
        </w:rPr>
        <w:t xml:space="preserve"> pine (Pinus </w:t>
      </w:r>
      <w:proofErr w:type="spellStart"/>
      <w:r w:rsidRPr="00633354">
        <w:rPr>
          <w:highlight w:val="white"/>
        </w:rPr>
        <w:t>albicaulis</w:t>
      </w:r>
      <w:proofErr w:type="spellEnd"/>
      <w:r w:rsidRPr="00633354">
        <w:rPr>
          <w:highlight w:val="white"/>
        </w:rPr>
        <w:t>). USDA Forest Service, Rocky Mountain Research Station, Fort Collins, CO.</w:t>
      </w:r>
    </w:p>
    <w:p w14:paraId="38B81C32" w14:textId="77777777" w:rsidR="001D4199" w:rsidRPr="00633354" w:rsidRDefault="001D4199" w:rsidP="001D4199">
      <w:pPr>
        <w:spacing w:line="240" w:lineRule="auto"/>
        <w:rPr>
          <w:highlight w:val="white"/>
        </w:rPr>
      </w:pPr>
      <w:r w:rsidRPr="00633354">
        <w:rPr>
          <w:highlight w:val="white"/>
        </w:rPr>
        <w:t xml:space="preserve">Keane, R., L. Holsinger, M. </w:t>
      </w:r>
      <w:proofErr w:type="spellStart"/>
      <w:r w:rsidRPr="00633354">
        <w:rPr>
          <w:highlight w:val="white"/>
        </w:rPr>
        <w:t>Maholovich</w:t>
      </w:r>
      <w:proofErr w:type="spellEnd"/>
      <w:r w:rsidRPr="00633354">
        <w:rPr>
          <w:highlight w:val="white"/>
        </w:rPr>
        <w:t xml:space="preserve">, and D. </w:t>
      </w:r>
      <w:proofErr w:type="spellStart"/>
      <w:r w:rsidRPr="00633354">
        <w:rPr>
          <w:highlight w:val="white"/>
        </w:rPr>
        <w:t>Tomback</w:t>
      </w:r>
      <w:proofErr w:type="spellEnd"/>
      <w:r w:rsidRPr="00633354">
        <w:rPr>
          <w:highlight w:val="white"/>
        </w:rPr>
        <w:t xml:space="preserve">. 2017a. Restoring </w:t>
      </w:r>
      <w:proofErr w:type="spellStart"/>
      <w:r w:rsidRPr="00633354">
        <w:rPr>
          <w:highlight w:val="white"/>
        </w:rPr>
        <w:t>whitebark</w:t>
      </w:r>
      <w:proofErr w:type="spellEnd"/>
      <w:r w:rsidRPr="00633354">
        <w:rPr>
          <w:highlight w:val="white"/>
        </w:rPr>
        <w:t xml:space="preserve"> pine ecosystems in the face of climate change. Gen. Tech. Rep. RMRS-GTR-36. USDA Forest Service, Rocky Mountain Research Station, Fort Collins, CO.</w:t>
      </w:r>
    </w:p>
    <w:p w14:paraId="0A1E7851" w14:textId="77777777" w:rsidR="001D4199" w:rsidRPr="00633354" w:rsidRDefault="001D4199" w:rsidP="001D4199">
      <w:pPr>
        <w:spacing w:line="240" w:lineRule="auto"/>
      </w:pPr>
      <w:r w:rsidRPr="00633354">
        <w:t xml:space="preserve">Keane, R.E., Holsinger, L.M., </w:t>
      </w:r>
      <w:proofErr w:type="spellStart"/>
      <w:r w:rsidRPr="00633354">
        <w:t>Mahalovich</w:t>
      </w:r>
      <w:proofErr w:type="spellEnd"/>
      <w:r w:rsidRPr="00633354">
        <w:t xml:space="preserve">, M.F. and </w:t>
      </w:r>
      <w:proofErr w:type="spellStart"/>
      <w:r w:rsidRPr="00633354">
        <w:t>Tomback</w:t>
      </w:r>
      <w:proofErr w:type="spellEnd"/>
      <w:r w:rsidRPr="00633354">
        <w:t xml:space="preserve">, D.F. 2017b. Evaluating future success of </w:t>
      </w:r>
      <w:proofErr w:type="spellStart"/>
      <w:r w:rsidRPr="00633354">
        <w:t>whitebark</w:t>
      </w:r>
      <w:proofErr w:type="spellEnd"/>
      <w:r w:rsidRPr="00633354">
        <w:t xml:space="preserve"> pine ecosystem restoration under climate change using simulation modeling. Restoration Ecology, 25(2), pp.220-233.</w:t>
      </w:r>
    </w:p>
    <w:p w14:paraId="1E1567B8" w14:textId="77777777" w:rsidR="001D4199" w:rsidRPr="00633354" w:rsidRDefault="001D4199" w:rsidP="001D4199">
      <w:pPr>
        <w:spacing w:line="240" w:lineRule="auto"/>
      </w:pPr>
      <w:proofErr w:type="spellStart"/>
      <w:r w:rsidRPr="00633354">
        <w:t>Kellermann</w:t>
      </w:r>
      <w:proofErr w:type="spellEnd"/>
      <w:r w:rsidRPr="00633354">
        <w:t xml:space="preserve"> JL, </w:t>
      </w:r>
      <w:proofErr w:type="spellStart"/>
      <w:r w:rsidRPr="00633354">
        <w:t>Rodhouse</w:t>
      </w:r>
      <w:proofErr w:type="spellEnd"/>
      <w:r w:rsidRPr="00633354">
        <w:t xml:space="preserve"> TJ, Nesmith CB, Chung-</w:t>
      </w:r>
      <w:proofErr w:type="spellStart"/>
      <w:r w:rsidRPr="00633354">
        <w:t>MacCoubrey</w:t>
      </w:r>
      <w:proofErr w:type="spellEnd"/>
      <w:r w:rsidRPr="00633354">
        <w:t xml:space="preserve"> A. 2019. Setting the stage for climate change scenario planning: </w:t>
      </w:r>
      <w:proofErr w:type="spellStart"/>
      <w:r w:rsidRPr="00633354">
        <w:t>Whitebark</w:t>
      </w:r>
      <w:proofErr w:type="spellEnd"/>
      <w:r w:rsidRPr="00633354">
        <w:t xml:space="preserve"> pine and American pika in the Sierra Nevada, Klamath, and Upper Columbia Basin Inventory and Monitoring Networks. Natural Resource Report. NPS/KLMN/NRR—2019/1960. National Park Service. Fort Collins, Colorado.</w:t>
      </w:r>
    </w:p>
    <w:p w14:paraId="3638B7FD" w14:textId="77777777" w:rsidR="001D4199" w:rsidRPr="00633354" w:rsidRDefault="001D4199" w:rsidP="001D4199">
      <w:pPr>
        <w:spacing w:line="240" w:lineRule="auto"/>
      </w:pPr>
      <w:proofErr w:type="spellStart"/>
      <w:r w:rsidRPr="00633354">
        <w:rPr>
          <w:highlight w:val="white"/>
        </w:rPr>
        <w:lastRenderedPageBreak/>
        <w:t>Kolden</w:t>
      </w:r>
      <w:proofErr w:type="spellEnd"/>
      <w:r w:rsidRPr="00633354">
        <w:rPr>
          <w:highlight w:val="white"/>
        </w:rPr>
        <w:t xml:space="preserve">, C. A., Lutz, J. A., Key, C. H., Kane, J. T., &amp; van </w:t>
      </w:r>
      <w:proofErr w:type="spellStart"/>
      <w:r w:rsidRPr="00633354">
        <w:rPr>
          <w:highlight w:val="white"/>
        </w:rPr>
        <w:t>Wagtendonk</w:t>
      </w:r>
      <w:proofErr w:type="spellEnd"/>
      <w:r w:rsidRPr="00633354">
        <w:rPr>
          <w:highlight w:val="white"/>
        </w:rPr>
        <w:t>, J. W. (2012). Mapped versus actual burned area within wildfire perimeters: characterizing the unburned. </w:t>
      </w:r>
      <w:r w:rsidRPr="00633354">
        <w:rPr>
          <w:i/>
          <w:highlight w:val="white"/>
        </w:rPr>
        <w:t>Forest Ecology and Management</w:t>
      </w:r>
      <w:r w:rsidRPr="00633354">
        <w:rPr>
          <w:highlight w:val="white"/>
        </w:rPr>
        <w:t>, </w:t>
      </w:r>
      <w:r w:rsidRPr="00633354">
        <w:rPr>
          <w:i/>
          <w:highlight w:val="white"/>
        </w:rPr>
        <w:t>286</w:t>
      </w:r>
      <w:r w:rsidRPr="00633354">
        <w:rPr>
          <w:highlight w:val="white"/>
        </w:rPr>
        <w:t>, 38-47.</w:t>
      </w:r>
    </w:p>
    <w:p w14:paraId="38F73CF4" w14:textId="77777777" w:rsidR="001D4199" w:rsidRPr="00633354" w:rsidRDefault="001D4199" w:rsidP="001D4199">
      <w:pPr>
        <w:spacing w:line="240" w:lineRule="auto"/>
      </w:pPr>
      <w:r w:rsidRPr="00633354">
        <w:t>Koontz, M.J., North, M.P., Werner, C.M., Fick, S.E. and Latimer, A.M. 2020. Local forest structure variability increases resilience to wildfire in dry western US coniferous forests. Ecology letters, 23(3), pp.483-494.</w:t>
      </w:r>
    </w:p>
    <w:p w14:paraId="7FEA2086" w14:textId="77777777" w:rsidR="001D4199" w:rsidRPr="00633354" w:rsidRDefault="001D4199" w:rsidP="001D4199">
      <w:pPr>
        <w:spacing w:line="240" w:lineRule="auto"/>
        <w:rPr>
          <w:highlight w:val="white"/>
        </w:rPr>
      </w:pPr>
      <w:proofErr w:type="spellStart"/>
      <w:r w:rsidRPr="00633354">
        <w:rPr>
          <w:highlight w:val="white"/>
        </w:rPr>
        <w:t>Krawchuk</w:t>
      </w:r>
      <w:proofErr w:type="spellEnd"/>
      <w:r w:rsidRPr="00633354">
        <w:rPr>
          <w:highlight w:val="white"/>
        </w:rPr>
        <w:t xml:space="preserve">, M. A., </w:t>
      </w:r>
      <w:proofErr w:type="spellStart"/>
      <w:r w:rsidRPr="00633354">
        <w:rPr>
          <w:highlight w:val="white"/>
        </w:rPr>
        <w:t>Haire</w:t>
      </w:r>
      <w:proofErr w:type="spellEnd"/>
      <w:r w:rsidRPr="00633354">
        <w:rPr>
          <w:highlight w:val="white"/>
        </w:rPr>
        <w:t xml:space="preserve">, S. L., Coop, J., </w:t>
      </w:r>
      <w:proofErr w:type="spellStart"/>
      <w:r w:rsidRPr="00633354">
        <w:rPr>
          <w:highlight w:val="white"/>
        </w:rPr>
        <w:t>Parisien</w:t>
      </w:r>
      <w:proofErr w:type="spellEnd"/>
      <w:r w:rsidRPr="00633354">
        <w:rPr>
          <w:highlight w:val="white"/>
        </w:rPr>
        <w:t>, M. A., Whitman, E., Chong, G., &amp; Miller, C. 2016. Topographic and fire weather controls of fire refugia in forested ecosystems of northwestern North America. </w:t>
      </w:r>
      <w:r w:rsidRPr="00633354">
        <w:rPr>
          <w:i/>
          <w:highlight w:val="white"/>
        </w:rPr>
        <w:t>Ecosphere</w:t>
      </w:r>
      <w:r w:rsidRPr="00633354">
        <w:rPr>
          <w:highlight w:val="white"/>
        </w:rPr>
        <w:t>, </w:t>
      </w:r>
      <w:r w:rsidRPr="00633354">
        <w:rPr>
          <w:i/>
          <w:highlight w:val="white"/>
        </w:rPr>
        <w:t>7</w:t>
      </w:r>
      <w:r w:rsidRPr="00633354">
        <w:rPr>
          <w:highlight w:val="white"/>
        </w:rPr>
        <w:t>(12), e01632.</w:t>
      </w:r>
    </w:p>
    <w:p w14:paraId="53EEA43F" w14:textId="77777777" w:rsidR="001D4199" w:rsidRPr="00633354" w:rsidRDefault="001D4199" w:rsidP="001D4199">
      <w:pPr>
        <w:spacing w:line="240" w:lineRule="auto"/>
        <w:rPr>
          <w:highlight w:val="white"/>
        </w:rPr>
      </w:pPr>
      <w:r w:rsidRPr="00633354">
        <w:rPr>
          <w:highlight w:val="white"/>
        </w:rPr>
        <w:t xml:space="preserve">Larvie, K., Moody, T., Axelson, J., Fettig, C., &amp; </w:t>
      </w:r>
      <w:proofErr w:type="spellStart"/>
      <w:r w:rsidRPr="00633354">
        <w:rPr>
          <w:highlight w:val="white"/>
        </w:rPr>
        <w:t>Cafferata</w:t>
      </w:r>
      <w:proofErr w:type="spellEnd"/>
      <w:r w:rsidRPr="00633354">
        <w:rPr>
          <w:highlight w:val="white"/>
        </w:rPr>
        <w:t>, P. (2019). Synthesis of research into the long-term outlook for Sierra Nevada forests following the current bark beetle epidemic.</w:t>
      </w:r>
    </w:p>
    <w:p w14:paraId="051FF090" w14:textId="77777777" w:rsidR="001D4199" w:rsidRPr="00633354" w:rsidRDefault="001D4199" w:rsidP="001D4199">
      <w:pPr>
        <w:spacing w:line="240" w:lineRule="auto"/>
      </w:pPr>
      <w:r w:rsidRPr="00633354">
        <w:t xml:space="preserve">Lawler, J.J., H.D. Safford, and E. H. </w:t>
      </w:r>
      <w:proofErr w:type="spellStart"/>
      <w:r w:rsidRPr="00633354">
        <w:t>Girvetz</w:t>
      </w:r>
      <w:proofErr w:type="spellEnd"/>
      <w:r w:rsidRPr="00633354">
        <w:t xml:space="preserve">. 2012. Martens and fishers in a changing climate. Pp. 371-397 In Biology and conservation of martens, sables, and fishers: a new synthesis (K.B. </w:t>
      </w:r>
      <w:proofErr w:type="spellStart"/>
      <w:r w:rsidRPr="00633354">
        <w:t>Aubry</w:t>
      </w:r>
      <w:proofErr w:type="spellEnd"/>
      <w:r w:rsidRPr="00633354">
        <w:t xml:space="preserve">, W.J. Zielinski, M.G. Raphael, G. Proulx, and S.W. Buskirk, editors). Cornell University Press, Ithaca, New York. </w:t>
      </w:r>
    </w:p>
    <w:p w14:paraId="355C7877" w14:textId="77777777" w:rsidR="001D4199" w:rsidRPr="00633354" w:rsidRDefault="001D4199" w:rsidP="001D4199">
      <w:pPr>
        <w:spacing w:line="240" w:lineRule="auto"/>
      </w:pPr>
      <w:proofErr w:type="spellStart"/>
      <w:r w:rsidRPr="00633354">
        <w:t>Lesmeister</w:t>
      </w:r>
      <w:proofErr w:type="spellEnd"/>
      <w:r w:rsidRPr="00633354">
        <w:t xml:space="preserve">, D.B., Sovern, S.G., Davis, R.J., Bell, D.M., Gregory, M.J. and </w:t>
      </w:r>
      <w:proofErr w:type="spellStart"/>
      <w:r w:rsidRPr="00633354">
        <w:t>Vogeler</w:t>
      </w:r>
      <w:proofErr w:type="spellEnd"/>
      <w:r w:rsidRPr="00633354">
        <w:t>, J.C. 2019. Mixed‐severity wildfire and habitat of an old‐forest obligate. Ecosphere, 10(4), p.e02696.</w:t>
      </w:r>
    </w:p>
    <w:p w14:paraId="378630E4" w14:textId="77777777" w:rsidR="001D4199" w:rsidRPr="00633354" w:rsidRDefault="001D4199" w:rsidP="001D4199">
      <w:pPr>
        <w:spacing w:line="240" w:lineRule="auto"/>
      </w:pPr>
      <w:proofErr w:type="spellStart"/>
      <w:r w:rsidRPr="00633354">
        <w:rPr>
          <w:shd w:val="clear" w:color="auto" w:fill="FFFFFF"/>
        </w:rPr>
        <w:t>Livneh</w:t>
      </w:r>
      <w:proofErr w:type="spellEnd"/>
      <w:r w:rsidRPr="00633354">
        <w:rPr>
          <w:shd w:val="clear" w:color="auto" w:fill="FFFFFF"/>
        </w:rPr>
        <w:t xml:space="preserve">, B., Bohn, T.J., Pierce, D.W., Munoz-Arriola, F., </w:t>
      </w:r>
      <w:proofErr w:type="spellStart"/>
      <w:r w:rsidRPr="00633354">
        <w:rPr>
          <w:shd w:val="clear" w:color="auto" w:fill="FFFFFF"/>
        </w:rPr>
        <w:t>Nijssen</w:t>
      </w:r>
      <w:proofErr w:type="spellEnd"/>
      <w:r w:rsidRPr="00633354">
        <w:rPr>
          <w:shd w:val="clear" w:color="auto" w:fill="FFFFFF"/>
        </w:rPr>
        <w:t xml:space="preserve">, B., </w:t>
      </w:r>
      <w:proofErr w:type="spellStart"/>
      <w:r w:rsidRPr="00633354">
        <w:rPr>
          <w:shd w:val="clear" w:color="auto" w:fill="FFFFFF"/>
        </w:rPr>
        <w:t>Vose</w:t>
      </w:r>
      <w:proofErr w:type="spellEnd"/>
      <w:r w:rsidRPr="00633354">
        <w:rPr>
          <w:shd w:val="clear" w:color="auto" w:fill="FFFFFF"/>
        </w:rPr>
        <w:t>, R., Cayan, D.R. and Brekke, L. 2015. A spatially comprehensive, hydrometeorological data set for Mexico, the US, and Southern Canada 1950–2013. </w:t>
      </w:r>
      <w:r w:rsidRPr="00633354">
        <w:rPr>
          <w:i/>
          <w:iCs/>
          <w:shd w:val="clear" w:color="auto" w:fill="FFFFFF"/>
        </w:rPr>
        <w:t>Scientific data</w:t>
      </w:r>
      <w:r w:rsidRPr="00633354">
        <w:rPr>
          <w:shd w:val="clear" w:color="auto" w:fill="FFFFFF"/>
        </w:rPr>
        <w:t>, </w:t>
      </w:r>
      <w:r w:rsidRPr="00633354">
        <w:rPr>
          <w:i/>
          <w:iCs/>
          <w:shd w:val="clear" w:color="auto" w:fill="FFFFFF"/>
        </w:rPr>
        <w:t>2</w:t>
      </w:r>
      <w:r w:rsidRPr="00633354">
        <w:rPr>
          <w:shd w:val="clear" w:color="auto" w:fill="FFFFFF"/>
        </w:rPr>
        <w:t>(1), pp.1-12.</w:t>
      </w:r>
    </w:p>
    <w:p w14:paraId="6FBE345E" w14:textId="77777777" w:rsidR="001D4199" w:rsidRPr="00633354" w:rsidRDefault="001D4199" w:rsidP="001D4199">
      <w:pPr>
        <w:spacing w:line="240" w:lineRule="auto"/>
      </w:pPr>
      <w:r w:rsidRPr="00633354">
        <w:t>Long, J.W., Anderson, M.K., Quinn-Davidson, L., Goode, R.W., Lake, F.K. and Skinner, C.N. 2016. Restoring California black oak ecosystems to promote tribal values and wildlife. Gen. Tech. Rep. PSW GTR-252. Albany, CA: US Department of Agriculture, Forest Service, Pacific Southwest Research Station. 110 p., 252.</w:t>
      </w:r>
    </w:p>
    <w:p w14:paraId="6EEBF2EE" w14:textId="77777777" w:rsidR="001D4199" w:rsidRPr="00633354" w:rsidRDefault="001D4199" w:rsidP="001D4199">
      <w:pPr>
        <w:spacing w:line="240" w:lineRule="auto"/>
      </w:pPr>
      <w:r w:rsidRPr="00633354">
        <w:t>Luce, C., V. Lopez-Burgos, and Z. Holden. 2014. Sensitivity of snowpack storage to precipitation and temperature using spatial and temporal analog models. Water Resources Research 50:2108–2123.</w:t>
      </w:r>
    </w:p>
    <w:p w14:paraId="6CD38D2B" w14:textId="77777777" w:rsidR="001D4199" w:rsidRPr="00633354" w:rsidRDefault="001D4199" w:rsidP="001D4199">
      <w:pPr>
        <w:spacing w:line="240" w:lineRule="auto"/>
      </w:pPr>
      <w:r w:rsidRPr="00633354">
        <w:t>Lute, A., and C. Luce. 2017. Are model transferability and complexity antithetical? Insights from validation of a variable-complexity empirical snow model in space and time. Water Resources Research 53:8825–8850.</w:t>
      </w:r>
    </w:p>
    <w:p w14:paraId="0ADB9C71" w14:textId="77777777" w:rsidR="001D4199" w:rsidRPr="00633354" w:rsidRDefault="001D4199" w:rsidP="001D4199">
      <w:pPr>
        <w:spacing w:line="240" w:lineRule="auto"/>
        <w:rPr>
          <w:u w:val="single"/>
        </w:rPr>
      </w:pPr>
      <w:r w:rsidRPr="00633354">
        <w:t xml:space="preserve">Lutz, J. A. 2015. The evolution of long-term data for forestry: large temperate research plots in an era of global change. Northwest Science 89(3): 255-269. </w:t>
      </w:r>
      <w:hyperlink r:id="rId15">
        <w:r w:rsidRPr="00633354">
          <w:rPr>
            <w:u w:val="single"/>
          </w:rPr>
          <w:t>https://doi.org/10.3955/046.089.0306</w:t>
        </w:r>
      </w:hyperlink>
    </w:p>
    <w:p w14:paraId="260D4B3B" w14:textId="77777777" w:rsidR="001D4199" w:rsidRPr="00633354" w:rsidRDefault="001D4199" w:rsidP="001D4199">
      <w:pPr>
        <w:spacing w:line="240" w:lineRule="auto"/>
        <w:rPr>
          <w:highlight w:val="white"/>
        </w:rPr>
      </w:pPr>
      <w:r w:rsidRPr="00633354">
        <w:rPr>
          <w:highlight w:val="white"/>
        </w:rPr>
        <w:t xml:space="preserve">Maher, S. P., Morelli, T. L., Hershey, M., Flint, A. L., Flint, L. E., Moritz, C., &amp; </w:t>
      </w:r>
      <w:proofErr w:type="spellStart"/>
      <w:r w:rsidRPr="00633354">
        <w:rPr>
          <w:highlight w:val="white"/>
        </w:rPr>
        <w:t>Beissinger</w:t>
      </w:r>
      <w:proofErr w:type="spellEnd"/>
      <w:r w:rsidRPr="00633354">
        <w:rPr>
          <w:highlight w:val="white"/>
        </w:rPr>
        <w:t>, S. R. 2017. Erosion of refugia in the Sierra Nevada meadows network with climate change. </w:t>
      </w:r>
      <w:r w:rsidRPr="00633354">
        <w:rPr>
          <w:i/>
          <w:highlight w:val="white"/>
        </w:rPr>
        <w:t>Ecosphere</w:t>
      </w:r>
      <w:r w:rsidRPr="00633354">
        <w:rPr>
          <w:highlight w:val="white"/>
        </w:rPr>
        <w:t>, </w:t>
      </w:r>
      <w:r w:rsidRPr="00633354">
        <w:rPr>
          <w:i/>
          <w:highlight w:val="white"/>
        </w:rPr>
        <w:t>8</w:t>
      </w:r>
      <w:r w:rsidRPr="00633354">
        <w:rPr>
          <w:highlight w:val="white"/>
        </w:rPr>
        <w:t>(4), e01673.</w:t>
      </w:r>
    </w:p>
    <w:p w14:paraId="670BE867" w14:textId="77777777" w:rsidR="001D4199" w:rsidRPr="00633354" w:rsidRDefault="001D4199" w:rsidP="001D4199">
      <w:pPr>
        <w:spacing w:line="240" w:lineRule="auto"/>
        <w:rPr>
          <w:highlight w:val="white"/>
        </w:rPr>
      </w:pPr>
      <w:proofErr w:type="spellStart"/>
      <w:r w:rsidRPr="00633354">
        <w:rPr>
          <w:highlight w:val="white"/>
        </w:rPr>
        <w:t>Mallek</w:t>
      </w:r>
      <w:proofErr w:type="spellEnd"/>
      <w:r w:rsidRPr="00633354">
        <w:rPr>
          <w:highlight w:val="white"/>
        </w:rPr>
        <w:t xml:space="preserve">, C., Safford, H., </w:t>
      </w:r>
      <w:proofErr w:type="spellStart"/>
      <w:r w:rsidRPr="00633354">
        <w:rPr>
          <w:highlight w:val="white"/>
        </w:rPr>
        <w:t>Viers</w:t>
      </w:r>
      <w:proofErr w:type="spellEnd"/>
      <w:r w:rsidRPr="00633354">
        <w:rPr>
          <w:highlight w:val="white"/>
        </w:rPr>
        <w:t>, J., &amp; Miller, J. (2013). Modern departures in fire severity and area vary by forest type, Sierra Nevada and southern Cascades, California, USA. Ecosphere, 4(12), 1-28.</w:t>
      </w:r>
    </w:p>
    <w:p w14:paraId="4EDFACAE" w14:textId="77777777" w:rsidR="001D4199" w:rsidRPr="00633354" w:rsidRDefault="001D4199" w:rsidP="001D4199">
      <w:pPr>
        <w:spacing w:line="240" w:lineRule="auto"/>
        <w:rPr>
          <w:highlight w:val="white"/>
        </w:rPr>
      </w:pPr>
      <w:r w:rsidRPr="00633354">
        <w:rPr>
          <w:highlight w:val="white"/>
        </w:rPr>
        <w:lastRenderedPageBreak/>
        <w:t xml:space="preserve">Mann, M. E., and P. H. </w:t>
      </w:r>
      <w:proofErr w:type="spellStart"/>
      <w:r w:rsidRPr="00633354">
        <w:rPr>
          <w:highlight w:val="white"/>
        </w:rPr>
        <w:t>Gleick</w:t>
      </w:r>
      <w:proofErr w:type="spellEnd"/>
      <w:r w:rsidRPr="00633354">
        <w:rPr>
          <w:highlight w:val="white"/>
        </w:rPr>
        <w:t>. 2015. Climate change and California drought in the 21st century. Proceedings of the National Academy of Sciences 112:3858-3859.</w:t>
      </w:r>
    </w:p>
    <w:p w14:paraId="75F07350" w14:textId="77777777" w:rsidR="001D4199" w:rsidRPr="00633354" w:rsidRDefault="001D4199" w:rsidP="001D4199">
      <w:pPr>
        <w:spacing w:line="240" w:lineRule="auto"/>
        <w:rPr>
          <w:highlight w:val="white"/>
        </w:rPr>
      </w:pPr>
      <w:r w:rsidRPr="00633354">
        <w:rPr>
          <w:highlight w:val="white"/>
        </w:rPr>
        <w:t xml:space="preserve">Martin, R.E., Asner, G.P., Francis, E., Ambrose, A., Baxter, W., Das, A.J., Vaughn, N.R., Paz-Kagan, T., Dawson, T., </w:t>
      </w:r>
      <w:proofErr w:type="spellStart"/>
      <w:r w:rsidRPr="00633354">
        <w:rPr>
          <w:highlight w:val="white"/>
        </w:rPr>
        <w:t>Nydick</w:t>
      </w:r>
      <w:proofErr w:type="spellEnd"/>
      <w:r w:rsidRPr="00633354">
        <w:rPr>
          <w:highlight w:val="white"/>
        </w:rPr>
        <w:t xml:space="preserve">, K. and Stephenson, N.L. 2018. Remote measurement of canopy water content in giant sequoias (Sequoiadendron </w:t>
      </w:r>
      <w:proofErr w:type="spellStart"/>
      <w:r w:rsidRPr="00633354">
        <w:rPr>
          <w:highlight w:val="white"/>
        </w:rPr>
        <w:t>giganteum</w:t>
      </w:r>
      <w:proofErr w:type="spellEnd"/>
      <w:r w:rsidRPr="00633354">
        <w:rPr>
          <w:highlight w:val="white"/>
        </w:rPr>
        <w:t>) during drought. Forest ecology and management, 419, pp.279-290.</w:t>
      </w:r>
    </w:p>
    <w:p w14:paraId="12874C2E" w14:textId="77777777" w:rsidR="001D4199" w:rsidRPr="00633354" w:rsidRDefault="001D4199" w:rsidP="001D4199">
      <w:pPr>
        <w:spacing w:line="240" w:lineRule="auto"/>
        <w:rPr>
          <w:highlight w:val="white"/>
        </w:rPr>
      </w:pPr>
      <w:r w:rsidRPr="00633354">
        <w:rPr>
          <w:highlight w:val="white"/>
        </w:rPr>
        <w:t xml:space="preserve">McIntyre, P. J., Thorne, J. H., </w:t>
      </w:r>
      <w:proofErr w:type="spellStart"/>
      <w:r w:rsidRPr="00633354">
        <w:rPr>
          <w:highlight w:val="white"/>
        </w:rPr>
        <w:t>Dolanc</w:t>
      </w:r>
      <w:proofErr w:type="spellEnd"/>
      <w:r w:rsidRPr="00633354">
        <w:rPr>
          <w:highlight w:val="white"/>
        </w:rPr>
        <w:t xml:space="preserve">, C. R., Flint, A. L., Flint, L. E., Kelly, M., &amp; </w:t>
      </w:r>
      <w:proofErr w:type="spellStart"/>
      <w:r w:rsidRPr="00633354">
        <w:rPr>
          <w:highlight w:val="white"/>
        </w:rPr>
        <w:t>Ackerly</w:t>
      </w:r>
      <w:proofErr w:type="spellEnd"/>
      <w:r w:rsidRPr="00633354">
        <w:rPr>
          <w:highlight w:val="white"/>
        </w:rPr>
        <w:t>, D. D. (2015). Twentieth-century shifts in forest structure in California: Denser forests, smaller trees, and increased dominance of oaks. Proceedings of the National Academy of Sciences, 112(5), 1458-1463.</w:t>
      </w:r>
    </w:p>
    <w:p w14:paraId="6B823C80" w14:textId="77777777" w:rsidR="001D4199" w:rsidRPr="00633354" w:rsidRDefault="001D4199" w:rsidP="001D4199">
      <w:pPr>
        <w:spacing w:line="240" w:lineRule="auto"/>
        <w:rPr>
          <w:highlight w:val="white"/>
        </w:rPr>
      </w:pPr>
      <w:r w:rsidRPr="00633354">
        <w:rPr>
          <w:highlight w:val="white"/>
        </w:rPr>
        <w:t xml:space="preserve">McKinney ST, </w:t>
      </w:r>
      <w:proofErr w:type="spellStart"/>
      <w:r w:rsidRPr="00633354">
        <w:rPr>
          <w:highlight w:val="white"/>
        </w:rPr>
        <w:t>Rodhouse</w:t>
      </w:r>
      <w:proofErr w:type="spellEnd"/>
      <w:r w:rsidRPr="00633354">
        <w:rPr>
          <w:highlight w:val="white"/>
        </w:rPr>
        <w:t xml:space="preserve"> T, Chow L, Latham P, </w:t>
      </w:r>
      <w:proofErr w:type="spellStart"/>
      <w:r w:rsidRPr="00633354">
        <w:rPr>
          <w:highlight w:val="white"/>
        </w:rPr>
        <w:t>Sarr</w:t>
      </w:r>
      <w:proofErr w:type="spellEnd"/>
      <w:r w:rsidRPr="00633354">
        <w:rPr>
          <w:highlight w:val="white"/>
        </w:rPr>
        <w:t xml:space="preserve"> D, Garrett L, </w:t>
      </w:r>
      <w:proofErr w:type="spellStart"/>
      <w:r w:rsidRPr="00633354">
        <w:rPr>
          <w:highlight w:val="white"/>
        </w:rPr>
        <w:t>Mutch</w:t>
      </w:r>
      <w:proofErr w:type="spellEnd"/>
      <w:r w:rsidRPr="00633354">
        <w:rPr>
          <w:highlight w:val="white"/>
        </w:rPr>
        <w:t xml:space="preserve"> L. 2011. Long-term monitoring of high-elevation white pine communities in Pacific West Region national parks. Pages 51-55. In Keane RE and Others (ed): The future of high-elevation, five-needle pines in Western North America: Proceedings of the High Five Symposium. Proceedings RMRS-P-63. Missoula, Montana. June 28-30, 2010. U.S. Department of Agriculture, Forest Service. Rocky Mountain Research Station, Fort Collins, Colorado.</w:t>
      </w:r>
    </w:p>
    <w:p w14:paraId="7E57F8C0" w14:textId="77777777" w:rsidR="001D4199" w:rsidRPr="00633354" w:rsidRDefault="001D4199" w:rsidP="001D4199">
      <w:pPr>
        <w:spacing w:line="240" w:lineRule="auto"/>
        <w:rPr>
          <w:highlight w:val="white"/>
        </w:rPr>
      </w:pPr>
      <w:proofErr w:type="spellStart"/>
      <w:r w:rsidRPr="00633354">
        <w:rPr>
          <w:highlight w:val="white"/>
        </w:rPr>
        <w:t>Meddens</w:t>
      </w:r>
      <w:proofErr w:type="spellEnd"/>
      <w:r w:rsidRPr="00633354">
        <w:rPr>
          <w:highlight w:val="white"/>
        </w:rPr>
        <w:t xml:space="preserve"> AJ, </w:t>
      </w:r>
      <w:proofErr w:type="spellStart"/>
      <w:r w:rsidRPr="00633354">
        <w:rPr>
          <w:highlight w:val="white"/>
        </w:rPr>
        <w:t>Kolden</w:t>
      </w:r>
      <w:proofErr w:type="spellEnd"/>
      <w:r w:rsidRPr="00633354">
        <w:rPr>
          <w:highlight w:val="white"/>
        </w:rPr>
        <w:t xml:space="preserve"> CA, Lutz JA. 2016. Detecting unburned areas within wildfire perimeters using Landsat and ancillary data across the northwestern United States. Remote Sensing of Environment 186: 275–285.</w:t>
      </w:r>
    </w:p>
    <w:p w14:paraId="0FEEE081" w14:textId="77777777" w:rsidR="001D4199" w:rsidRPr="00633354" w:rsidRDefault="001D4199" w:rsidP="001D4199">
      <w:pPr>
        <w:spacing w:line="240" w:lineRule="auto"/>
        <w:rPr>
          <w:highlight w:val="white"/>
        </w:rPr>
      </w:pPr>
      <w:proofErr w:type="spellStart"/>
      <w:r w:rsidRPr="00633354">
        <w:rPr>
          <w:highlight w:val="white"/>
        </w:rPr>
        <w:t>Meddens</w:t>
      </w:r>
      <w:proofErr w:type="spellEnd"/>
      <w:r w:rsidRPr="00633354">
        <w:rPr>
          <w:highlight w:val="white"/>
        </w:rPr>
        <w:t xml:space="preserve">, A. J., </w:t>
      </w:r>
      <w:proofErr w:type="spellStart"/>
      <w:r w:rsidRPr="00633354">
        <w:rPr>
          <w:highlight w:val="white"/>
        </w:rPr>
        <w:t>Kolden</w:t>
      </w:r>
      <w:proofErr w:type="spellEnd"/>
      <w:r w:rsidRPr="00633354">
        <w:rPr>
          <w:highlight w:val="white"/>
        </w:rPr>
        <w:t xml:space="preserve">, C. A., Lutz, J. A., Smith, A. M., </w:t>
      </w:r>
      <w:proofErr w:type="spellStart"/>
      <w:r w:rsidRPr="00633354">
        <w:rPr>
          <w:highlight w:val="white"/>
        </w:rPr>
        <w:t>Cansler</w:t>
      </w:r>
      <w:proofErr w:type="spellEnd"/>
      <w:r w:rsidRPr="00633354">
        <w:rPr>
          <w:highlight w:val="white"/>
        </w:rPr>
        <w:t xml:space="preserve">, C. A., </w:t>
      </w:r>
      <w:proofErr w:type="spellStart"/>
      <w:r w:rsidRPr="00633354">
        <w:rPr>
          <w:highlight w:val="white"/>
        </w:rPr>
        <w:t>Abatzoglou</w:t>
      </w:r>
      <w:proofErr w:type="spellEnd"/>
      <w:r w:rsidRPr="00633354">
        <w:rPr>
          <w:highlight w:val="white"/>
        </w:rPr>
        <w:t xml:space="preserve">, J. T., ... &amp; </w:t>
      </w:r>
      <w:proofErr w:type="spellStart"/>
      <w:r w:rsidRPr="00633354">
        <w:rPr>
          <w:highlight w:val="white"/>
        </w:rPr>
        <w:t>Krawchuk</w:t>
      </w:r>
      <w:proofErr w:type="spellEnd"/>
      <w:r w:rsidRPr="00633354">
        <w:rPr>
          <w:highlight w:val="white"/>
        </w:rPr>
        <w:t xml:space="preserve">, M. A. (2018). Fire refugia: What are they, and why do they matter for global </w:t>
      </w:r>
      <w:proofErr w:type="gramStart"/>
      <w:r w:rsidRPr="00633354">
        <w:rPr>
          <w:highlight w:val="white"/>
        </w:rPr>
        <w:t>change?.</w:t>
      </w:r>
      <w:proofErr w:type="gramEnd"/>
      <w:r w:rsidRPr="00633354">
        <w:rPr>
          <w:highlight w:val="white"/>
        </w:rPr>
        <w:t xml:space="preserve"> </w:t>
      </w:r>
      <w:proofErr w:type="spellStart"/>
      <w:r w:rsidRPr="00633354">
        <w:rPr>
          <w:highlight w:val="white"/>
        </w:rPr>
        <w:t>BioScience</w:t>
      </w:r>
      <w:proofErr w:type="spellEnd"/>
      <w:r w:rsidRPr="00633354">
        <w:rPr>
          <w:highlight w:val="white"/>
        </w:rPr>
        <w:t>, 68(12), 944-954.</w:t>
      </w:r>
    </w:p>
    <w:p w14:paraId="5A2766FD" w14:textId="77777777" w:rsidR="001D4199" w:rsidRPr="00633354" w:rsidRDefault="001D4199" w:rsidP="001D4199">
      <w:pPr>
        <w:spacing w:line="240" w:lineRule="auto"/>
        <w:rPr>
          <w:highlight w:val="white"/>
        </w:rPr>
      </w:pPr>
      <w:r w:rsidRPr="00633354">
        <w:rPr>
          <w:highlight w:val="white"/>
        </w:rPr>
        <w:t xml:space="preserve">Meigs, G. W., &amp; </w:t>
      </w:r>
      <w:proofErr w:type="spellStart"/>
      <w:r w:rsidRPr="00633354">
        <w:rPr>
          <w:highlight w:val="white"/>
        </w:rPr>
        <w:t>Krawchuk</w:t>
      </w:r>
      <w:proofErr w:type="spellEnd"/>
      <w:r w:rsidRPr="00633354">
        <w:rPr>
          <w:highlight w:val="white"/>
        </w:rPr>
        <w:t xml:space="preserve">, M. A. (2018). Composition and structure of forest fire refugia: What are the ecosystem legacies across burned </w:t>
      </w:r>
      <w:proofErr w:type="gramStart"/>
      <w:r w:rsidRPr="00633354">
        <w:rPr>
          <w:highlight w:val="white"/>
        </w:rPr>
        <w:t>landscapes?.</w:t>
      </w:r>
      <w:proofErr w:type="gramEnd"/>
      <w:r w:rsidRPr="00633354">
        <w:rPr>
          <w:highlight w:val="white"/>
        </w:rPr>
        <w:t xml:space="preserve"> Forests, 9(5), 243.</w:t>
      </w:r>
    </w:p>
    <w:p w14:paraId="34A6E59B" w14:textId="77777777" w:rsidR="001D4199" w:rsidRPr="00633354" w:rsidRDefault="001D4199" w:rsidP="001D4199">
      <w:pPr>
        <w:spacing w:line="240" w:lineRule="auto"/>
        <w:rPr>
          <w:highlight w:val="white"/>
        </w:rPr>
      </w:pPr>
      <w:r w:rsidRPr="00633354">
        <w:rPr>
          <w:highlight w:val="white"/>
        </w:rPr>
        <w:t xml:space="preserve">Meyer, M.D., </w:t>
      </w:r>
      <w:proofErr w:type="spellStart"/>
      <w:r w:rsidRPr="00633354">
        <w:rPr>
          <w:highlight w:val="white"/>
        </w:rPr>
        <w:t>Bulaon</w:t>
      </w:r>
      <w:proofErr w:type="spellEnd"/>
      <w:r w:rsidRPr="00633354">
        <w:rPr>
          <w:highlight w:val="white"/>
        </w:rPr>
        <w:t xml:space="preserve">, B., </w:t>
      </w:r>
      <w:proofErr w:type="spellStart"/>
      <w:r w:rsidRPr="00633354">
        <w:rPr>
          <w:highlight w:val="white"/>
        </w:rPr>
        <w:t>MacKenzie</w:t>
      </w:r>
      <w:proofErr w:type="spellEnd"/>
      <w:r w:rsidRPr="00633354">
        <w:rPr>
          <w:highlight w:val="white"/>
        </w:rPr>
        <w:t xml:space="preserve">, M. and Safford, H.D. 2016. Mortality, structure, and regeneration in </w:t>
      </w:r>
      <w:proofErr w:type="spellStart"/>
      <w:r w:rsidRPr="00633354">
        <w:rPr>
          <w:highlight w:val="white"/>
        </w:rPr>
        <w:t>whitebark</w:t>
      </w:r>
      <w:proofErr w:type="spellEnd"/>
      <w:r w:rsidRPr="00633354">
        <w:rPr>
          <w:highlight w:val="white"/>
        </w:rPr>
        <w:t xml:space="preserve"> pine stands impacted by mountain pine beetle in the southern Sierra Nevada. Canadian Journal of Forest Research, 46(4), pp.572-581.</w:t>
      </w:r>
    </w:p>
    <w:p w14:paraId="01C34228" w14:textId="77777777" w:rsidR="001D4199" w:rsidRPr="00633354" w:rsidRDefault="001D4199" w:rsidP="001D4199">
      <w:pPr>
        <w:spacing w:line="240" w:lineRule="auto"/>
        <w:rPr>
          <w:highlight w:val="white"/>
        </w:rPr>
      </w:pPr>
      <w:r w:rsidRPr="00633354">
        <w:rPr>
          <w:highlight w:val="white"/>
        </w:rPr>
        <w:t xml:space="preserve">Meyer, M.D., M.R. Slaton, S.E. Gross, R.J. </w:t>
      </w:r>
      <w:proofErr w:type="spellStart"/>
      <w:r w:rsidRPr="00633354">
        <w:rPr>
          <w:highlight w:val="white"/>
        </w:rPr>
        <w:t>Butz</w:t>
      </w:r>
      <w:proofErr w:type="spellEnd"/>
      <w:r w:rsidRPr="00633354">
        <w:rPr>
          <w:highlight w:val="white"/>
        </w:rPr>
        <w:t xml:space="preserve">, C. Clark. In review. Structure, Composition, and Health of </w:t>
      </w:r>
      <w:proofErr w:type="spellStart"/>
      <w:r w:rsidRPr="00633354">
        <w:rPr>
          <w:highlight w:val="white"/>
        </w:rPr>
        <w:t>Whitebark</w:t>
      </w:r>
      <w:proofErr w:type="spellEnd"/>
      <w:r w:rsidRPr="00633354">
        <w:rPr>
          <w:highlight w:val="white"/>
        </w:rPr>
        <w:t xml:space="preserve"> Pine Ecosystems in California: </w:t>
      </w:r>
      <w:proofErr w:type="gramStart"/>
      <w:r w:rsidRPr="00633354">
        <w:rPr>
          <w:highlight w:val="white"/>
        </w:rPr>
        <w:t>a</w:t>
      </w:r>
      <w:proofErr w:type="gramEnd"/>
      <w:r w:rsidRPr="00633354">
        <w:rPr>
          <w:highlight w:val="white"/>
        </w:rPr>
        <w:t xml:space="preserve"> Statewide Assessment. Submitted to Canadian Journal of Forestry</w:t>
      </w:r>
    </w:p>
    <w:p w14:paraId="3ACD99A6" w14:textId="77777777" w:rsidR="001D4199" w:rsidRPr="00633354" w:rsidRDefault="001D4199" w:rsidP="001D4199">
      <w:pPr>
        <w:spacing w:line="240" w:lineRule="auto"/>
        <w:rPr>
          <w:highlight w:val="white"/>
        </w:rPr>
      </w:pPr>
      <w:r w:rsidRPr="00633354">
        <w:rPr>
          <w:highlight w:val="white"/>
        </w:rPr>
        <w:t xml:space="preserve">Millar, C.I., Westfall, R.D., Delany, D.L., </w:t>
      </w:r>
      <w:proofErr w:type="spellStart"/>
      <w:r w:rsidRPr="00633354">
        <w:rPr>
          <w:highlight w:val="white"/>
        </w:rPr>
        <w:t>Bokach</w:t>
      </w:r>
      <w:proofErr w:type="spellEnd"/>
      <w:r w:rsidRPr="00633354">
        <w:rPr>
          <w:highlight w:val="white"/>
        </w:rPr>
        <w:t xml:space="preserve">, M.J., Flint, A.L. and Flint, L.E. 2012. Forest mortality in high-elevation </w:t>
      </w:r>
      <w:proofErr w:type="spellStart"/>
      <w:r w:rsidRPr="00633354">
        <w:rPr>
          <w:highlight w:val="white"/>
        </w:rPr>
        <w:t>whitebark</w:t>
      </w:r>
      <w:proofErr w:type="spellEnd"/>
      <w:r w:rsidRPr="00633354">
        <w:rPr>
          <w:highlight w:val="white"/>
        </w:rPr>
        <w:t xml:space="preserve"> pine (Pinus </w:t>
      </w:r>
      <w:proofErr w:type="spellStart"/>
      <w:r w:rsidRPr="00633354">
        <w:rPr>
          <w:highlight w:val="white"/>
        </w:rPr>
        <w:t>albicaulis</w:t>
      </w:r>
      <w:proofErr w:type="spellEnd"/>
      <w:r w:rsidRPr="00633354">
        <w:rPr>
          <w:highlight w:val="white"/>
        </w:rPr>
        <w:t>) forests of eastern California, USA; influence of environmental context, bark beetles, climatic water deficit, and warming. Canadian Journal of Forest Research, 42(4), pp.749-765.</w:t>
      </w:r>
    </w:p>
    <w:p w14:paraId="7C8C5A15" w14:textId="77777777" w:rsidR="001D4199" w:rsidRPr="00633354" w:rsidRDefault="001D4199" w:rsidP="001D4199">
      <w:pPr>
        <w:spacing w:line="240" w:lineRule="auto"/>
        <w:rPr>
          <w:highlight w:val="white"/>
        </w:rPr>
      </w:pPr>
      <w:r w:rsidRPr="00633354">
        <w:rPr>
          <w:highlight w:val="white"/>
        </w:rPr>
        <w:t>Moore, P. E., O. Alvarez, S. T. McKinney, W. Li, M. L. Brooks, and Q. Guo. 2017. Climate change and tree-line ecosystems in the Sierra Nevada: Habitat suitability modelling to inform high-elevation forest dynamics monitoring. Natural Resource Report NPS/SIEN/NRR—2017/1476. National Park Service, Fort Collins, Colorado.</w:t>
      </w:r>
    </w:p>
    <w:p w14:paraId="26072529" w14:textId="77777777" w:rsidR="001D4199" w:rsidRPr="00633354" w:rsidRDefault="001D4199" w:rsidP="001D4199">
      <w:pPr>
        <w:spacing w:line="240" w:lineRule="auto"/>
        <w:rPr>
          <w:highlight w:val="white"/>
        </w:rPr>
      </w:pPr>
      <w:r w:rsidRPr="00633354">
        <w:rPr>
          <w:highlight w:val="white"/>
        </w:rPr>
        <w:lastRenderedPageBreak/>
        <w:t>Nesmith JC. 2018. Sierra Nevada Network high elevation white pine monitoring: 2017 annual report. Natural Resource Data Series. NPS/SIEN/NRDS—2018/1194. National Park Service. Fort Collins, Colorado.</w:t>
      </w:r>
    </w:p>
    <w:p w14:paraId="7B295CEC" w14:textId="77777777" w:rsidR="001D4199" w:rsidRPr="00633354" w:rsidRDefault="001D4199" w:rsidP="001D4199">
      <w:pPr>
        <w:spacing w:line="240" w:lineRule="auto"/>
        <w:rPr>
          <w:highlight w:val="white"/>
        </w:rPr>
      </w:pPr>
      <w:r w:rsidRPr="00633354">
        <w:rPr>
          <w:highlight w:val="white"/>
        </w:rPr>
        <w:t xml:space="preserve">Nesmith, J. C., Wright, M., Jules, E. S., &amp; McKinney, S. T. (2019). </w:t>
      </w:r>
      <w:proofErr w:type="spellStart"/>
      <w:r w:rsidRPr="00633354">
        <w:rPr>
          <w:highlight w:val="white"/>
        </w:rPr>
        <w:t>Whitebark</w:t>
      </w:r>
      <w:proofErr w:type="spellEnd"/>
      <w:r w:rsidRPr="00633354">
        <w:rPr>
          <w:highlight w:val="white"/>
        </w:rPr>
        <w:t xml:space="preserve"> and foxtail pine in Yosemite, Sequoia, and Kings Canyon National Parks: Initial assessment of stand structure and condition. Forests, 10(1), 35.</w:t>
      </w:r>
    </w:p>
    <w:p w14:paraId="7CDED16D" w14:textId="77777777" w:rsidR="001D4199" w:rsidRPr="00633354" w:rsidRDefault="001D4199" w:rsidP="001D4199">
      <w:pPr>
        <w:spacing w:line="240" w:lineRule="auto"/>
        <w:rPr>
          <w:highlight w:val="white"/>
        </w:rPr>
      </w:pPr>
      <w:r w:rsidRPr="00633354">
        <w:rPr>
          <w:highlight w:val="white"/>
        </w:rPr>
        <w:t xml:space="preserve">Ng, J., North, M.P., Arditti, A.J., Cooper, M.R. and Lutz, J.A., 2020. Topographic variation in tree group and gap structure in Sierra Nevada mixed-conifer forests with active fire regimes. </w:t>
      </w:r>
      <w:r w:rsidRPr="00633354">
        <w:rPr>
          <w:i/>
          <w:highlight w:val="white"/>
        </w:rPr>
        <w:t>Forest Ecology and Management</w:t>
      </w:r>
      <w:r w:rsidRPr="00633354">
        <w:rPr>
          <w:highlight w:val="white"/>
        </w:rPr>
        <w:t xml:space="preserve">, </w:t>
      </w:r>
      <w:r w:rsidRPr="00633354">
        <w:rPr>
          <w:i/>
          <w:highlight w:val="white"/>
        </w:rPr>
        <w:t>472</w:t>
      </w:r>
      <w:r w:rsidRPr="00633354">
        <w:rPr>
          <w:highlight w:val="white"/>
        </w:rPr>
        <w:t>, p.118220.</w:t>
      </w:r>
    </w:p>
    <w:p w14:paraId="0B154101" w14:textId="77777777" w:rsidR="001D4199" w:rsidRPr="00633354" w:rsidRDefault="001D4199" w:rsidP="001D4199">
      <w:pPr>
        <w:spacing w:line="240" w:lineRule="auto"/>
        <w:rPr>
          <w:highlight w:val="white"/>
        </w:rPr>
      </w:pPr>
      <w:r w:rsidRPr="00633354">
        <w:rPr>
          <w:highlight w:val="white"/>
        </w:rPr>
        <w:t>North, M., 2012. Managing Sierra Nevada forests. Gen. Tech. Rep. PSW-GTR-237. Albany, CA: US Department of Agriculture, Forest Service, Pacific Southwest Research Station. 184 p, 237.</w:t>
      </w:r>
    </w:p>
    <w:p w14:paraId="496B8753" w14:textId="77777777" w:rsidR="001D4199" w:rsidRPr="00633354" w:rsidRDefault="001D4199" w:rsidP="001D4199">
      <w:pPr>
        <w:spacing w:line="240" w:lineRule="auto"/>
        <w:rPr>
          <w:highlight w:val="white"/>
        </w:rPr>
      </w:pPr>
      <w:r w:rsidRPr="00633354">
        <w:rPr>
          <w:highlight w:val="white"/>
        </w:rPr>
        <w:t xml:space="preserve">North, M.P., Stevens, J.T., Greene, D.F., </w:t>
      </w:r>
      <w:proofErr w:type="spellStart"/>
      <w:r w:rsidRPr="00633354">
        <w:rPr>
          <w:highlight w:val="white"/>
        </w:rPr>
        <w:t>Coppoletta</w:t>
      </w:r>
      <w:proofErr w:type="spellEnd"/>
      <w:r w:rsidRPr="00633354">
        <w:rPr>
          <w:highlight w:val="white"/>
        </w:rPr>
        <w:t xml:space="preserve">, M., Knapp, E.E., Latimer, A.M., </w:t>
      </w:r>
      <w:proofErr w:type="spellStart"/>
      <w:r w:rsidRPr="00633354">
        <w:rPr>
          <w:highlight w:val="white"/>
        </w:rPr>
        <w:t>Restaino</w:t>
      </w:r>
      <w:proofErr w:type="spellEnd"/>
      <w:r w:rsidRPr="00633354">
        <w:rPr>
          <w:highlight w:val="white"/>
        </w:rPr>
        <w:t>, C.M., Tompkins, R.E., Welch, K.R., York, R.A. and Young, D.J. 2019. Tamm Review: Reforestation for resilience in dry western US forests. </w:t>
      </w:r>
      <w:r w:rsidRPr="00633354">
        <w:rPr>
          <w:i/>
          <w:highlight w:val="white"/>
        </w:rPr>
        <w:t>Forest ecology and management</w:t>
      </w:r>
      <w:r w:rsidRPr="00633354">
        <w:rPr>
          <w:highlight w:val="white"/>
        </w:rPr>
        <w:t>, </w:t>
      </w:r>
      <w:r w:rsidRPr="00633354">
        <w:rPr>
          <w:i/>
          <w:highlight w:val="white"/>
        </w:rPr>
        <w:t>432</w:t>
      </w:r>
      <w:r w:rsidRPr="00633354">
        <w:rPr>
          <w:highlight w:val="white"/>
        </w:rPr>
        <w:t>, pp.209-224.</w:t>
      </w:r>
    </w:p>
    <w:p w14:paraId="3D334B53" w14:textId="77777777" w:rsidR="001D4199" w:rsidRPr="00633354" w:rsidRDefault="001D4199" w:rsidP="001D4199">
      <w:pPr>
        <w:spacing w:line="240" w:lineRule="auto"/>
        <w:rPr>
          <w:highlight w:val="white"/>
        </w:rPr>
      </w:pPr>
      <w:proofErr w:type="spellStart"/>
      <w:r w:rsidRPr="00633354">
        <w:rPr>
          <w:highlight w:val="white"/>
        </w:rPr>
        <w:t>Nydick</w:t>
      </w:r>
      <w:proofErr w:type="spellEnd"/>
      <w:r w:rsidRPr="00633354">
        <w:rPr>
          <w:highlight w:val="white"/>
        </w:rPr>
        <w:t>, K.R., Stephenson, N.L., Ambrose, A.R., Asner, G.P., Baxter, W.L., Das, A.J., Dawson, T., Martin, R.E. and Paz-Kagan, T. 2018. Leaf to landscape responses of giant sequoia to hotter drought: An introduction and synthesis for the special section. Forest ecology and management, 419, pp.249-256.</w:t>
      </w:r>
    </w:p>
    <w:p w14:paraId="73DD96A0" w14:textId="77777777" w:rsidR="001D4199" w:rsidRPr="00633354" w:rsidRDefault="001D4199" w:rsidP="001D4199">
      <w:pPr>
        <w:spacing w:line="240" w:lineRule="auto"/>
        <w:rPr>
          <w:highlight w:val="white"/>
        </w:rPr>
      </w:pPr>
      <w:r w:rsidRPr="00633354">
        <w:rPr>
          <w:highlight w:val="white"/>
        </w:rPr>
        <w:t xml:space="preserve">Parks, S. A., L. M. Holsinger, C. Miller, and M. </w:t>
      </w:r>
      <w:proofErr w:type="spellStart"/>
      <w:r w:rsidRPr="00633354">
        <w:rPr>
          <w:highlight w:val="white"/>
        </w:rPr>
        <w:t>Parisien</w:t>
      </w:r>
      <w:proofErr w:type="spellEnd"/>
      <w:r w:rsidRPr="00633354">
        <w:rPr>
          <w:highlight w:val="white"/>
        </w:rPr>
        <w:t xml:space="preserve">. 2018. Analog-based fire regime and vegetation shifts in mountainous regions of the western US. </w:t>
      </w:r>
      <w:proofErr w:type="spellStart"/>
      <w:r w:rsidRPr="00633354">
        <w:rPr>
          <w:highlight w:val="white"/>
        </w:rPr>
        <w:t>Ecography</w:t>
      </w:r>
      <w:proofErr w:type="spellEnd"/>
      <w:r w:rsidRPr="00633354">
        <w:rPr>
          <w:highlight w:val="white"/>
        </w:rPr>
        <w:t xml:space="preserve"> 41:910–921.</w:t>
      </w:r>
    </w:p>
    <w:p w14:paraId="16E87269" w14:textId="77777777" w:rsidR="001D4199" w:rsidRPr="00633354" w:rsidRDefault="001D4199" w:rsidP="001D4199">
      <w:pPr>
        <w:spacing w:line="240" w:lineRule="auto"/>
        <w:rPr>
          <w:highlight w:val="white"/>
        </w:rPr>
      </w:pPr>
      <w:r w:rsidRPr="00633354">
        <w:rPr>
          <w:shd w:val="clear" w:color="auto" w:fill="FFFFFF"/>
        </w:rPr>
        <w:t xml:space="preserve">Pierce, D.W., </w:t>
      </w:r>
      <w:proofErr w:type="spellStart"/>
      <w:r w:rsidRPr="00633354">
        <w:rPr>
          <w:shd w:val="clear" w:color="auto" w:fill="FFFFFF"/>
        </w:rPr>
        <w:t>Kalansky</w:t>
      </w:r>
      <w:proofErr w:type="spellEnd"/>
      <w:r w:rsidRPr="00633354">
        <w:rPr>
          <w:shd w:val="clear" w:color="auto" w:fill="FFFFFF"/>
        </w:rPr>
        <w:t>, J.F. and Cayan, D.R. 2018. Climate, Drought, and Sea Level Rise Scenarios for California’s Fourth Climate Change Assessment. </w:t>
      </w:r>
      <w:r w:rsidRPr="00633354">
        <w:rPr>
          <w:i/>
          <w:iCs/>
          <w:shd w:val="clear" w:color="auto" w:fill="FFFFFF"/>
        </w:rPr>
        <w:t>Scripps Institution of Oceanography), California Energy Commission</w:t>
      </w:r>
      <w:r w:rsidRPr="00633354">
        <w:rPr>
          <w:shd w:val="clear" w:color="auto" w:fill="FFFFFF"/>
        </w:rPr>
        <w:t>.</w:t>
      </w:r>
    </w:p>
    <w:p w14:paraId="6E79EA67" w14:textId="77777777" w:rsidR="001D4199" w:rsidRPr="00633354" w:rsidRDefault="001D4199" w:rsidP="001D4199">
      <w:pPr>
        <w:spacing w:line="240" w:lineRule="auto"/>
        <w:rPr>
          <w:highlight w:val="white"/>
        </w:rPr>
      </w:pPr>
      <w:r w:rsidRPr="00633354">
        <w:rPr>
          <w:highlight w:val="white"/>
        </w:rPr>
        <w:t xml:space="preserve">Pollock, M.M., </w:t>
      </w:r>
      <w:proofErr w:type="spellStart"/>
      <w:r w:rsidRPr="00633354">
        <w:rPr>
          <w:highlight w:val="white"/>
        </w:rPr>
        <w:t>Beechie</w:t>
      </w:r>
      <w:proofErr w:type="spellEnd"/>
      <w:r w:rsidRPr="00633354">
        <w:rPr>
          <w:highlight w:val="white"/>
        </w:rPr>
        <w:t xml:space="preserve">, T.J., Wheaton, J.M., Jordan, C.E., </w:t>
      </w:r>
      <w:proofErr w:type="spellStart"/>
      <w:r w:rsidRPr="00633354">
        <w:rPr>
          <w:highlight w:val="white"/>
        </w:rPr>
        <w:t>Bouwes</w:t>
      </w:r>
      <w:proofErr w:type="spellEnd"/>
      <w:r w:rsidRPr="00633354">
        <w:rPr>
          <w:highlight w:val="white"/>
        </w:rPr>
        <w:t>, N., Weber, N. and Volk, C. 2014. Using beaver dams to restore incised stream ecosystems. Bioscience, 64(4), pp.279-290.</w:t>
      </w:r>
    </w:p>
    <w:p w14:paraId="56225D77" w14:textId="77777777" w:rsidR="001D4199" w:rsidRPr="00633354" w:rsidRDefault="001D4199" w:rsidP="001D4199">
      <w:pPr>
        <w:spacing w:line="240" w:lineRule="auto"/>
        <w:rPr>
          <w:highlight w:val="white"/>
        </w:rPr>
      </w:pPr>
      <w:r w:rsidRPr="00633354">
        <w:rPr>
          <w:highlight w:val="white"/>
        </w:rPr>
        <w:t xml:space="preserve">Purcell, K. L., </w:t>
      </w:r>
      <w:proofErr w:type="spellStart"/>
      <w:r w:rsidRPr="00633354">
        <w:rPr>
          <w:highlight w:val="white"/>
        </w:rPr>
        <w:t>Mazzoni</w:t>
      </w:r>
      <w:proofErr w:type="spellEnd"/>
      <w:r w:rsidRPr="00633354">
        <w:rPr>
          <w:highlight w:val="white"/>
        </w:rPr>
        <w:t xml:space="preserve">, A. K., Mori, S. R., &amp; </w:t>
      </w:r>
      <w:proofErr w:type="spellStart"/>
      <w:r w:rsidRPr="00633354">
        <w:rPr>
          <w:highlight w:val="white"/>
        </w:rPr>
        <w:t>Boroski</w:t>
      </w:r>
      <w:proofErr w:type="spellEnd"/>
      <w:r w:rsidRPr="00633354">
        <w:rPr>
          <w:highlight w:val="white"/>
        </w:rPr>
        <w:t>, B. B. (2009). Resting structures and resting habitat of fishers in the southern Sierra Nevada, California. </w:t>
      </w:r>
      <w:r w:rsidRPr="00633354">
        <w:rPr>
          <w:i/>
          <w:highlight w:val="white"/>
        </w:rPr>
        <w:t>Forest Ecology and Management</w:t>
      </w:r>
      <w:r w:rsidRPr="00633354">
        <w:rPr>
          <w:highlight w:val="white"/>
        </w:rPr>
        <w:t>, </w:t>
      </w:r>
      <w:r w:rsidRPr="00633354">
        <w:rPr>
          <w:i/>
          <w:highlight w:val="white"/>
        </w:rPr>
        <w:t>258</w:t>
      </w:r>
      <w:r w:rsidRPr="00633354">
        <w:rPr>
          <w:highlight w:val="white"/>
        </w:rPr>
        <w:t>(12), 2696-2706.</w:t>
      </w:r>
    </w:p>
    <w:p w14:paraId="7F68755E" w14:textId="77777777" w:rsidR="001D4199" w:rsidRPr="00633354" w:rsidRDefault="001D4199" w:rsidP="001D4199">
      <w:pPr>
        <w:spacing w:line="240" w:lineRule="auto"/>
        <w:rPr>
          <w:highlight w:val="white"/>
        </w:rPr>
      </w:pPr>
      <w:proofErr w:type="spellStart"/>
      <w:r w:rsidRPr="00633354">
        <w:rPr>
          <w:highlight w:val="white"/>
        </w:rPr>
        <w:t>Pyrooz</w:t>
      </w:r>
      <w:proofErr w:type="spellEnd"/>
      <w:r w:rsidRPr="00633354">
        <w:rPr>
          <w:highlight w:val="white"/>
        </w:rPr>
        <w:t xml:space="preserve">, N. N., J. C. B. Nesmith, C. R. </w:t>
      </w:r>
      <w:proofErr w:type="spellStart"/>
      <w:r w:rsidRPr="00633354">
        <w:rPr>
          <w:highlight w:val="white"/>
        </w:rPr>
        <w:t>Cann</w:t>
      </w:r>
      <w:proofErr w:type="spellEnd"/>
      <w:r w:rsidRPr="00633354">
        <w:rPr>
          <w:highlight w:val="white"/>
        </w:rPr>
        <w:t xml:space="preserve">, E. </w:t>
      </w:r>
      <w:proofErr w:type="spellStart"/>
      <w:r w:rsidRPr="00633354">
        <w:rPr>
          <w:highlight w:val="white"/>
        </w:rPr>
        <w:t>Frenzel</w:t>
      </w:r>
      <w:proofErr w:type="spellEnd"/>
      <w:r w:rsidRPr="00633354">
        <w:rPr>
          <w:highlight w:val="white"/>
        </w:rPr>
        <w:t xml:space="preserve">, S. A. </w:t>
      </w:r>
      <w:proofErr w:type="spellStart"/>
      <w:r w:rsidRPr="00633354">
        <w:rPr>
          <w:highlight w:val="white"/>
        </w:rPr>
        <w:t>Haultain</w:t>
      </w:r>
      <w:proofErr w:type="spellEnd"/>
      <w:r w:rsidRPr="00633354">
        <w:rPr>
          <w:highlight w:val="white"/>
        </w:rPr>
        <w:t>, and P. Hardwick. 2015. Wet meadow and fen mapping of Sequoia and Kings Canyon National Parks: A photo interpretation mapping project of wetland resources. Natural Resource Report NPS/SIEN/NRR—2015/968. National Park Service, Fort Collins, Colorado.</w:t>
      </w:r>
    </w:p>
    <w:p w14:paraId="656BA0DD" w14:textId="77777777" w:rsidR="001D4199" w:rsidRPr="00633354" w:rsidRDefault="001D4199" w:rsidP="001D4199">
      <w:pPr>
        <w:spacing w:line="240" w:lineRule="auto"/>
        <w:rPr>
          <w:highlight w:val="white"/>
        </w:rPr>
      </w:pPr>
      <w:r w:rsidRPr="00633354">
        <w:rPr>
          <w:shd w:val="clear" w:color="auto" w:fill="FFFFFF"/>
        </w:rPr>
        <w:t xml:space="preserve">Raleigh, M.S., </w:t>
      </w:r>
      <w:proofErr w:type="spellStart"/>
      <w:r w:rsidRPr="00633354">
        <w:rPr>
          <w:shd w:val="clear" w:color="auto" w:fill="FFFFFF"/>
        </w:rPr>
        <w:t>Rittger</w:t>
      </w:r>
      <w:proofErr w:type="spellEnd"/>
      <w:r w:rsidRPr="00633354">
        <w:rPr>
          <w:shd w:val="clear" w:color="auto" w:fill="FFFFFF"/>
        </w:rPr>
        <w:t>, K., Moore, C.E., Henn, B., Lutz, J.A. and Lundquist, J.D., 2013. Ground-based testing of MODIS fractional snow cover in subalpine meadows and forests of the Sierra Nevada. </w:t>
      </w:r>
      <w:r w:rsidRPr="00633354">
        <w:rPr>
          <w:i/>
          <w:iCs/>
          <w:shd w:val="clear" w:color="auto" w:fill="FFFFFF"/>
        </w:rPr>
        <w:t>Remote Sensing of Environment</w:t>
      </w:r>
      <w:r w:rsidRPr="00633354">
        <w:rPr>
          <w:shd w:val="clear" w:color="auto" w:fill="FFFFFF"/>
        </w:rPr>
        <w:t>, </w:t>
      </w:r>
      <w:r w:rsidRPr="00633354">
        <w:rPr>
          <w:i/>
          <w:iCs/>
          <w:shd w:val="clear" w:color="auto" w:fill="FFFFFF"/>
        </w:rPr>
        <w:t>128</w:t>
      </w:r>
      <w:r w:rsidRPr="00633354">
        <w:rPr>
          <w:shd w:val="clear" w:color="auto" w:fill="FFFFFF"/>
        </w:rPr>
        <w:t>, pp.44-57.</w:t>
      </w:r>
    </w:p>
    <w:p w14:paraId="6D073917" w14:textId="77777777" w:rsidR="001D4199" w:rsidRPr="00633354" w:rsidRDefault="001D4199" w:rsidP="001D4199">
      <w:pPr>
        <w:spacing w:line="240" w:lineRule="auto"/>
        <w:rPr>
          <w:highlight w:val="white"/>
        </w:rPr>
      </w:pPr>
      <w:r w:rsidRPr="00633354">
        <w:rPr>
          <w:highlight w:val="white"/>
        </w:rPr>
        <w:t xml:space="preserve">Reilly, M. J., C. J. Dunn, G. W. Meigs, T. S. Spies, R. E. Kennedy, J. D. Bailey, and K. Briggs. 2017. Contemporary patterns of fire extent and severity in forests of the Pacific Northwest, USA (1985–2010). Ecosphere </w:t>
      </w:r>
      <w:proofErr w:type="gramStart"/>
      <w:r w:rsidRPr="00633354">
        <w:rPr>
          <w:highlight w:val="white"/>
        </w:rPr>
        <w:t>8:e</w:t>
      </w:r>
      <w:proofErr w:type="gramEnd"/>
      <w:r w:rsidRPr="00633354">
        <w:rPr>
          <w:highlight w:val="white"/>
        </w:rPr>
        <w:t>01695.</w:t>
      </w:r>
    </w:p>
    <w:p w14:paraId="49261C65" w14:textId="77777777" w:rsidR="001D4199" w:rsidRPr="00633354" w:rsidRDefault="001D4199" w:rsidP="001D4199">
      <w:pPr>
        <w:spacing w:line="240" w:lineRule="auto"/>
        <w:rPr>
          <w:highlight w:val="white"/>
        </w:rPr>
      </w:pPr>
      <w:r w:rsidRPr="00633354">
        <w:rPr>
          <w:highlight w:val="white"/>
        </w:rPr>
        <w:lastRenderedPageBreak/>
        <w:t xml:space="preserve">Rice, R., R. C. Bales, T. H. Painter, and J. Dozier. 2011. Snow water equivalent along elevation gradients in the Merced and Tuolumne River basins of the Sierra Nevada. Water Resources Research </w:t>
      </w:r>
      <w:proofErr w:type="gramStart"/>
      <w:r w:rsidRPr="00633354">
        <w:rPr>
          <w:highlight w:val="white"/>
        </w:rPr>
        <w:t>47:W</w:t>
      </w:r>
      <w:proofErr w:type="gramEnd"/>
      <w:r w:rsidRPr="00633354">
        <w:rPr>
          <w:highlight w:val="white"/>
        </w:rPr>
        <w:t>08515.</w:t>
      </w:r>
    </w:p>
    <w:p w14:paraId="561C1E0A" w14:textId="77777777" w:rsidR="001D4199" w:rsidRPr="00633354" w:rsidRDefault="001D4199" w:rsidP="001D4199">
      <w:pPr>
        <w:spacing w:line="240" w:lineRule="auto"/>
        <w:rPr>
          <w:highlight w:val="white"/>
        </w:rPr>
      </w:pPr>
      <w:r w:rsidRPr="00633354">
        <w:rPr>
          <w:highlight w:val="white"/>
        </w:rPr>
        <w:t xml:space="preserve">Rice R and Bales RC. 2013. An assessment of </w:t>
      </w:r>
      <w:proofErr w:type="spellStart"/>
      <w:r w:rsidRPr="00633354">
        <w:rPr>
          <w:highlight w:val="white"/>
        </w:rPr>
        <w:t>snowcover</w:t>
      </w:r>
      <w:proofErr w:type="spellEnd"/>
      <w:r w:rsidRPr="00633354">
        <w:rPr>
          <w:highlight w:val="white"/>
        </w:rPr>
        <w:t xml:space="preserve"> in major river basins of Sierra Nevada Network parks and potential approaches for long-term monitoring. Natural Resource Technical Report. NPS/SIEN/NRTR—2013/800. National Park Service. Fort Collins, Colorado.</w:t>
      </w:r>
    </w:p>
    <w:p w14:paraId="52D2DEF6" w14:textId="0776071A" w:rsidR="001D4199" w:rsidRPr="00633354" w:rsidRDefault="001D4199" w:rsidP="001D4199">
      <w:pPr>
        <w:spacing w:line="240" w:lineRule="auto"/>
        <w:rPr>
          <w:highlight w:val="white"/>
        </w:rPr>
      </w:pPr>
      <w:proofErr w:type="spellStart"/>
      <w:r w:rsidRPr="00633354">
        <w:rPr>
          <w:shd w:val="clear" w:color="auto" w:fill="FFFFFF"/>
        </w:rPr>
        <w:t>Rittger</w:t>
      </w:r>
      <w:proofErr w:type="spellEnd"/>
      <w:r w:rsidRPr="00633354">
        <w:rPr>
          <w:shd w:val="clear" w:color="auto" w:fill="FFFFFF"/>
        </w:rPr>
        <w:t>, K., Painter, T.H. and Dozier, J., 2013. Assessment of methods for mapping snow cover from MODIS. </w:t>
      </w:r>
      <w:r w:rsidRPr="00633354">
        <w:rPr>
          <w:i/>
          <w:iCs/>
          <w:shd w:val="clear" w:color="auto" w:fill="FFFFFF"/>
        </w:rPr>
        <w:t>Advances in Water Resources</w:t>
      </w:r>
      <w:r w:rsidRPr="00633354">
        <w:rPr>
          <w:shd w:val="clear" w:color="auto" w:fill="FFFFFF"/>
        </w:rPr>
        <w:t>, </w:t>
      </w:r>
      <w:r w:rsidRPr="00633354">
        <w:rPr>
          <w:i/>
          <w:iCs/>
          <w:shd w:val="clear" w:color="auto" w:fill="FFFFFF"/>
        </w:rPr>
        <w:t>51</w:t>
      </w:r>
      <w:r w:rsidRPr="00633354">
        <w:rPr>
          <w:shd w:val="clear" w:color="auto" w:fill="FFFFFF"/>
        </w:rPr>
        <w:t>, pp.367-380.</w:t>
      </w:r>
    </w:p>
    <w:p w14:paraId="7EC069DE" w14:textId="77777777" w:rsidR="001D4199" w:rsidRPr="00633354" w:rsidRDefault="001D4199" w:rsidP="001D4199">
      <w:pPr>
        <w:spacing w:line="240" w:lineRule="auto"/>
        <w:rPr>
          <w:highlight w:val="white"/>
        </w:rPr>
      </w:pPr>
      <w:r w:rsidRPr="00633354">
        <w:rPr>
          <w:highlight w:val="white"/>
        </w:rPr>
        <w:t>Roche, J.W., Bales, R.C., Rice, R. and Marks, D.G. 2018. Management Implications of Snowpack Sensitivity to Temperature and Atmospheric Moisture Changes in Yosemite National Park, CA. JAWRA Journal of the American Water Resources Association, 54(3), pp.724-741.</w:t>
      </w:r>
    </w:p>
    <w:p w14:paraId="3FB4C416" w14:textId="77777777" w:rsidR="001D4199" w:rsidRPr="00633354" w:rsidRDefault="001D4199" w:rsidP="001D4199">
      <w:pPr>
        <w:spacing w:line="240" w:lineRule="auto"/>
        <w:rPr>
          <w:highlight w:val="white"/>
        </w:rPr>
      </w:pPr>
      <w:proofErr w:type="spellStart"/>
      <w:r w:rsidRPr="00633354">
        <w:rPr>
          <w:highlight w:val="white"/>
        </w:rPr>
        <w:t>Rundel</w:t>
      </w:r>
      <w:proofErr w:type="spellEnd"/>
      <w:r w:rsidRPr="00633354">
        <w:rPr>
          <w:highlight w:val="white"/>
        </w:rPr>
        <w:t xml:space="preserve">, P.W. 1972. An annotated check list of the groves of Sequoiadendron </w:t>
      </w:r>
      <w:proofErr w:type="spellStart"/>
      <w:r w:rsidRPr="00633354">
        <w:rPr>
          <w:highlight w:val="white"/>
        </w:rPr>
        <w:t>giganteum</w:t>
      </w:r>
      <w:proofErr w:type="spellEnd"/>
      <w:r w:rsidRPr="00633354">
        <w:rPr>
          <w:highlight w:val="white"/>
        </w:rPr>
        <w:t xml:space="preserve"> in the Sierra Nevada, California. </w:t>
      </w:r>
      <w:proofErr w:type="spellStart"/>
      <w:r w:rsidRPr="00633354">
        <w:rPr>
          <w:highlight w:val="white"/>
        </w:rPr>
        <w:t>Madrono</w:t>
      </w:r>
      <w:proofErr w:type="spellEnd"/>
      <w:r w:rsidRPr="00633354">
        <w:rPr>
          <w:highlight w:val="white"/>
        </w:rPr>
        <w:t>, 21(5), pp.319-328.</w:t>
      </w:r>
    </w:p>
    <w:p w14:paraId="17B9A677" w14:textId="77777777" w:rsidR="001D4199" w:rsidRPr="00633354" w:rsidRDefault="001D4199" w:rsidP="001D4199">
      <w:pPr>
        <w:spacing w:line="240" w:lineRule="auto"/>
        <w:rPr>
          <w:highlight w:val="white"/>
        </w:rPr>
      </w:pPr>
      <w:r w:rsidRPr="00633354">
        <w:rPr>
          <w:highlight w:val="white"/>
        </w:rPr>
        <w:t>Safford, H.D. and Harrison, S. 2008. The Effects of Fire on Serpentine Vegetation and Implications for Management1. In Proceedings of the 2002 Fire Conference on Managing Fire and Fuels in the Remaining Wildlands and Open Spaces of the Southwestern United States (pp. 321-28).</w:t>
      </w:r>
    </w:p>
    <w:p w14:paraId="4833E3E5" w14:textId="77777777" w:rsidR="001D4199" w:rsidRPr="00633354" w:rsidRDefault="001D4199" w:rsidP="001D4199">
      <w:pPr>
        <w:spacing w:line="240" w:lineRule="auto"/>
        <w:rPr>
          <w:highlight w:val="white"/>
        </w:rPr>
      </w:pPr>
      <w:r w:rsidRPr="00633354">
        <w:rPr>
          <w:highlight w:val="white"/>
        </w:rPr>
        <w:t>Safford, H. D., &amp; Van de Water, K. M. 2014. Using fire return interval departure (FRID) analysis to map spatial and temporal changes in fire frequency on national forest lands in California. Res. Pap. PSW-RP-266. Albany, CA: US Department of Agriculture, Forest Service, Pacific Southwest Research Station. 59 p, 266.</w:t>
      </w:r>
    </w:p>
    <w:p w14:paraId="09BA98AB" w14:textId="77777777" w:rsidR="001D4199" w:rsidRPr="00633354" w:rsidRDefault="001D4199" w:rsidP="001D4199">
      <w:pPr>
        <w:spacing w:line="240" w:lineRule="auto"/>
        <w:rPr>
          <w:highlight w:val="white"/>
        </w:rPr>
      </w:pPr>
      <w:r w:rsidRPr="00633354">
        <w:rPr>
          <w:highlight w:val="white"/>
        </w:rPr>
        <w:t>Safford, H.; Stevens, J. Natural Range of Variation (NRV) for Yellow Pine and Mixed Conifer Forests in the Sierra Nevada, Southern Cascades, and Modoc and Inyo National Forests. 2016. USDA Forest Service, Pacific Southwest Research Station: Albany, CA, USA.</w:t>
      </w:r>
    </w:p>
    <w:p w14:paraId="7693F8D2" w14:textId="77777777" w:rsidR="001D4199" w:rsidRPr="00633354" w:rsidRDefault="001D4199" w:rsidP="001D4199">
      <w:pPr>
        <w:spacing w:line="240" w:lineRule="auto"/>
        <w:rPr>
          <w:highlight w:val="white"/>
        </w:rPr>
      </w:pPr>
      <w:proofErr w:type="spellStart"/>
      <w:r w:rsidRPr="00633354">
        <w:rPr>
          <w:highlight w:val="white"/>
        </w:rPr>
        <w:t>Sillett</w:t>
      </w:r>
      <w:proofErr w:type="spellEnd"/>
      <w:r w:rsidRPr="00633354">
        <w:rPr>
          <w:highlight w:val="white"/>
        </w:rPr>
        <w:t xml:space="preserve">, S.C., Van Pelt, R., Carroll, A.L., Kramer, R.D., Ambrose, A.R. and Trask, D.A. 2015. How do tree structure and old age affect growth potential of California </w:t>
      </w:r>
      <w:proofErr w:type="gramStart"/>
      <w:r w:rsidRPr="00633354">
        <w:rPr>
          <w:highlight w:val="white"/>
        </w:rPr>
        <w:t>redwoods?.</w:t>
      </w:r>
      <w:proofErr w:type="gramEnd"/>
      <w:r w:rsidRPr="00633354">
        <w:rPr>
          <w:highlight w:val="white"/>
        </w:rPr>
        <w:t xml:space="preserve"> Ecological Monographs, 85(2), pp.181-212.</w:t>
      </w:r>
    </w:p>
    <w:p w14:paraId="25BD7C6A" w14:textId="77777777" w:rsidR="001D4199" w:rsidRPr="00633354" w:rsidRDefault="001D4199" w:rsidP="001D4199">
      <w:pPr>
        <w:spacing w:line="240" w:lineRule="auto"/>
        <w:rPr>
          <w:highlight w:val="white"/>
        </w:rPr>
      </w:pPr>
      <w:r w:rsidRPr="00633354">
        <w:rPr>
          <w:highlight w:val="white"/>
        </w:rPr>
        <w:t xml:space="preserve">Slaton, M.R.; Meyer, M.; Gross, S.; Nesmith, J.; </w:t>
      </w:r>
      <w:proofErr w:type="spellStart"/>
      <w:r w:rsidRPr="00633354">
        <w:rPr>
          <w:highlight w:val="white"/>
        </w:rPr>
        <w:t>Dudney</w:t>
      </w:r>
      <w:proofErr w:type="spellEnd"/>
      <w:r w:rsidRPr="00633354">
        <w:rPr>
          <w:highlight w:val="white"/>
        </w:rPr>
        <w:t xml:space="preserve">, J.; van </w:t>
      </w:r>
      <w:proofErr w:type="spellStart"/>
      <w:r w:rsidRPr="00633354">
        <w:rPr>
          <w:highlight w:val="white"/>
        </w:rPr>
        <w:t>Mantgem</w:t>
      </w:r>
      <w:proofErr w:type="spellEnd"/>
      <w:r w:rsidRPr="00633354">
        <w:rPr>
          <w:highlight w:val="white"/>
        </w:rPr>
        <w:t xml:space="preserve">, P.; </w:t>
      </w:r>
      <w:proofErr w:type="spellStart"/>
      <w:r w:rsidRPr="00633354">
        <w:rPr>
          <w:highlight w:val="white"/>
        </w:rPr>
        <w:t>Butz</w:t>
      </w:r>
      <w:proofErr w:type="spellEnd"/>
      <w:r w:rsidRPr="00633354">
        <w:rPr>
          <w:highlight w:val="white"/>
        </w:rPr>
        <w:t xml:space="preserve">, R. 2019. Subalpine sentinels: The status of </w:t>
      </w:r>
      <w:proofErr w:type="spellStart"/>
      <w:r w:rsidRPr="00633354">
        <w:rPr>
          <w:highlight w:val="white"/>
        </w:rPr>
        <w:t>whitebark</w:t>
      </w:r>
      <w:proofErr w:type="spellEnd"/>
      <w:r w:rsidRPr="00633354">
        <w:rPr>
          <w:highlight w:val="white"/>
        </w:rPr>
        <w:t xml:space="preserve"> pine (Pinus </w:t>
      </w:r>
      <w:proofErr w:type="spellStart"/>
      <w:r w:rsidRPr="00633354">
        <w:rPr>
          <w:highlight w:val="white"/>
        </w:rPr>
        <w:t>albicaulis</w:t>
      </w:r>
      <w:proofErr w:type="spellEnd"/>
      <w:r w:rsidRPr="00633354">
        <w:rPr>
          <w:highlight w:val="white"/>
        </w:rPr>
        <w:t xml:space="preserve">) in California. </w:t>
      </w:r>
      <w:proofErr w:type="spellStart"/>
      <w:r w:rsidRPr="00633354">
        <w:rPr>
          <w:highlight w:val="white"/>
        </w:rPr>
        <w:t>Fremontia</w:t>
      </w:r>
      <w:proofErr w:type="spellEnd"/>
      <w:r w:rsidRPr="00633354">
        <w:rPr>
          <w:highlight w:val="white"/>
        </w:rPr>
        <w:t xml:space="preserve"> 47:34-42.</w:t>
      </w:r>
    </w:p>
    <w:p w14:paraId="3DA60AFA" w14:textId="77777777" w:rsidR="001D4199" w:rsidRPr="00633354" w:rsidRDefault="001D4199" w:rsidP="001D4199">
      <w:pPr>
        <w:spacing w:line="240" w:lineRule="auto"/>
        <w:rPr>
          <w:highlight w:val="white"/>
        </w:rPr>
      </w:pPr>
      <w:r w:rsidRPr="00633354">
        <w:rPr>
          <w:highlight w:val="white"/>
        </w:rPr>
        <w:t xml:space="preserve">Spencer, W., </w:t>
      </w:r>
      <w:proofErr w:type="spellStart"/>
      <w:r w:rsidRPr="00633354">
        <w:rPr>
          <w:highlight w:val="white"/>
        </w:rPr>
        <w:t>Rustigian-Romsos</w:t>
      </w:r>
      <w:proofErr w:type="spellEnd"/>
      <w:r w:rsidRPr="00633354">
        <w:rPr>
          <w:highlight w:val="white"/>
        </w:rPr>
        <w:t xml:space="preserve">, H., </w:t>
      </w:r>
      <w:proofErr w:type="spellStart"/>
      <w:r w:rsidRPr="00633354">
        <w:rPr>
          <w:highlight w:val="white"/>
        </w:rPr>
        <w:t>Strittholt</w:t>
      </w:r>
      <w:proofErr w:type="spellEnd"/>
      <w:r w:rsidRPr="00633354">
        <w:rPr>
          <w:highlight w:val="white"/>
        </w:rPr>
        <w:t xml:space="preserve">, J., </w:t>
      </w:r>
      <w:proofErr w:type="spellStart"/>
      <w:r w:rsidRPr="00633354">
        <w:rPr>
          <w:highlight w:val="white"/>
        </w:rPr>
        <w:t>Scheller</w:t>
      </w:r>
      <w:proofErr w:type="spellEnd"/>
      <w:r w:rsidRPr="00633354">
        <w:rPr>
          <w:highlight w:val="white"/>
        </w:rPr>
        <w:t>, R., Zielinski, W., &amp; Truex, R. (2011). Using occupancy and population models to assess habitat conservation opportunities for an isolated carnivore population. Biological conservation, 144(2), 788-803.</w:t>
      </w:r>
    </w:p>
    <w:p w14:paraId="25FFF1C3" w14:textId="77777777" w:rsidR="001D4199" w:rsidRPr="00633354" w:rsidRDefault="001D4199" w:rsidP="001D4199">
      <w:pPr>
        <w:spacing w:line="240" w:lineRule="auto"/>
        <w:rPr>
          <w:highlight w:val="white"/>
        </w:rPr>
      </w:pPr>
      <w:r w:rsidRPr="00633354">
        <w:rPr>
          <w:highlight w:val="white"/>
        </w:rPr>
        <w:t xml:space="preserve">Spencer, W., and H. </w:t>
      </w:r>
      <w:proofErr w:type="spellStart"/>
      <w:r w:rsidRPr="00633354">
        <w:rPr>
          <w:highlight w:val="white"/>
        </w:rPr>
        <w:t>Rustigian-Romsos</w:t>
      </w:r>
      <w:proofErr w:type="spellEnd"/>
      <w:r w:rsidRPr="00633354">
        <w:rPr>
          <w:highlight w:val="white"/>
        </w:rPr>
        <w:t>. 2012a. Decision support maps and recommendations for conserving rare carnivores in the interior mountains of California. Unpublished report for Sierra Forest Legacy. August.</w:t>
      </w:r>
    </w:p>
    <w:p w14:paraId="66EA909E" w14:textId="77777777" w:rsidR="001D4199" w:rsidRPr="00633354" w:rsidRDefault="001D4199" w:rsidP="001D4199">
      <w:pPr>
        <w:spacing w:after="0" w:line="240" w:lineRule="auto"/>
        <w:rPr>
          <w:highlight w:val="white"/>
        </w:rPr>
      </w:pPr>
      <w:r w:rsidRPr="00633354">
        <w:rPr>
          <w:highlight w:val="white"/>
        </w:rPr>
        <w:t xml:space="preserve">Spencer, W. and H. </w:t>
      </w:r>
      <w:proofErr w:type="spellStart"/>
      <w:r w:rsidRPr="00633354">
        <w:rPr>
          <w:highlight w:val="white"/>
        </w:rPr>
        <w:t>Rustigian-Romsos</w:t>
      </w:r>
      <w:proofErr w:type="spellEnd"/>
      <w:r w:rsidRPr="00633354">
        <w:rPr>
          <w:highlight w:val="white"/>
        </w:rPr>
        <w:t>. 2012b. Fisher denning habitat distribution on</w:t>
      </w:r>
    </w:p>
    <w:p w14:paraId="4FBAE1E0" w14:textId="77777777" w:rsidR="001D4199" w:rsidRPr="00633354" w:rsidRDefault="001D4199" w:rsidP="001D4199">
      <w:pPr>
        <w:spacing w:after="0" w:line="240" w:lineRule="auto"/>
        <w:rPr>
          <w:highlight w:val="white"/>
        </w:rPr>
      </w:pPr>
      <w:r w:rsidRPr="00633354">
        <w:rPr>
          <w:highlight w:val="white"/>
        </w:rPr>
        <w:t>and near Sierra National Forest, California. Unpublished report prepared for Sierra</w:t>
      </w:r>
    </w:p>
    <w:p w14:paraId="4F783E78" w14:textId="77777777" w:rsidR="001D4199" w:rsidRPr="00633354" w:rsidRDefault="001D4199" w:rsidP="001D4199">
      <w:pPr>
        <w:spacing w:line="240" w:lineRule="auto"/>
        <w:rPr>
          <w:highlight w:val="white"/>
        </w:rPr>
      </w:pPr>
      <w:r w:rsidRPr="00633354">
        <w:rPr>
          <w:highlight w:val="white"/>
        </w:rPr>
        <w:t xml:space="preserve">National Forest. July. </w:t>
      </w:r>
    </w:p>
    <w:p w14:paraId="5301513E" w14:textId="77777777" w:rsidR="001D4199" w:rsidRPr="00633354" w:rsidRDefault="001D4199" w:rsidP="001D4199">
      <w:pPr>
        <w:spacing w:line="240" w:lineRule="auto"/>
        <w:rPr>
          <w:highlight w:val="white"/>
        </w:rPr>
      </w:pPr>
      <w:r w:rsidRPr="00633354">
        <w:rPr>
          <w:highlight w:val="white"/>
        </w:rPr>
        <w:lastRenderedPageBreak/>
        <w:t xml:space="preserve">Spencer, W.D., S.C. Sawyer, H.L. </w:t>
      </w:r>
      <w:proofErr w:type="spellStart"/>
      <w:r w:rsidRPr="00633354">
        <w:rPr>
          <w:highlight w:val="white"/>
        </w:rPr>
        <w:t>Romsos</w:t>
      </w:r>
      <w:proofErr w:type="spellEnd"/>
      <w:r w:rsidRPr="00633354">
        <w:rPr>
          <w:highlight w:val="white"/>
        </w:rPr>
        <w:t xml:space="preserve">, W.J. Zielinski, R.A. Sweitzer, C.M. Thompson, K.L., Purcell, D.L. Clifford, L. Cline, H.D. Safford, S.A. </w:t>
      </w:r>
      <w:proofErr w:type="spellStart"/>
      <w:r w:rsidRPr="00633354">
        <w:rPr>
          <w:highlight w:val="white"/>
        </w:rPr>
        <w:t>Britting</w:t>
      </w:r>
      <w:proofErr w:type="spellEnd"/>
      <w:r w:rsidRPr="00633354">
        <w:rPr>
          <w:highlight w:val="white"/>
        </w:rPr>
        <w:t xml:space="preserve">, and J.M. Tucker. 2015. Southern Sierra Nevada fisher conservation assessment. Unpublished report produced by Conservation Biology Institute. </w:t>
      </w:r>
    </w:p>
    <w:p w14:paraId="74969495" w14:textId="77777777" w:rsidR="001D4199" w:rsidRPr="00633354" w:rsidRDefault="001D4199" w:rsidP="001D4199">
      <w:pPr>
        <w:spacing w:line="240" w:lineRule="auto"/>
        <w:rPr>
          <w:highlight w:val="white"/>
        </w:rPr>
      </w:pPr>
      <w:r w:rsidRPr="00633354">
        <w:rPr>
          <w:highlight w:val="white"/>
        </w:rPr>
        <w:t xml:space="preserve">Spencer, W.D., S.C. Sawyer, H.L. </w:t>
      </w:r>
      <w:proofErr w:type="spellStart"/>
      <w:r w:rsidRPr="00633354">
        <w:rPr>
          <w:highlight w:val="white"/>
        </w:rPr>
        <w:t>Romsos</w:t>
      </w:r>
      <w:proofErr w:type="spellEnd"/>
      <w:r w:rsidRPr="00633354">
        <w:rPr>
          <w:highlight w:val="white"/>
        </w:rPr>
        <w:t xml:space="preserve">, W.J. Zielinski, C.M. Thompson, and S.A. </w:t>
      </w:r>
      <w:proofErr w:type="spellStart"/>
      <w:r w:rsidRPr="00633354">
        <w:rPr>
          <w:highlight w:val="white"/>
        </w:rPr>
        <w:t>Britting</w:t>
      </w:r>
      <w:proofErr w:type="spellEnd"/>
      <w:r w:rsidRPr="00633354">
        <w:rPr>
          <w:highlight w:val="white"/>
        </w:rPr>
        <w:t>. 2016. Southern Sierra Nevada fisher conservation strategy. Version 1.0. Unpublished report produced by Conservation Biology Institute.</w:t>
      </w:r>
    </w:p>
    <w:p w14:paraId="4FCF08E5" w14:textId="77777777" w:rsidR="001D4199" w:rsidRPr="00633354" w:rsidRDefault="001D4199" w:rsidP="001D4199">
      <w:pPr>
        <w:spacing w:line="240" w:lineRule="auto"/>
        <w:rPr>
          <w:highlight w:val="white"/>
        </w:rPr>
      </w:pPr>
      <w:r w:rsidRPr="00633354">
        <w:rPr>
          <w:highlight w:val="white"/>
        </w:rPr>
        <w:t xml:space="preserve">Steel, Z., Meyer, M., </w:t>
      </w:r>
      <w:proofErr w:type="spellStart"/>
      <w:r w:rsidRPr="00633354">
        <w:rPr>
          <w:highlight w:val="white"/>
        </w:rPr>
        <w:t>Wuenschel</w:t>
      </w:r>
      <w:proofErr w:type="spellEnd"/>
      <w:r w:rsidRPr="00633354">
        <w:rPr>
          <w:highlight w:val="white"/>
        </w:rPr>
        <w:t xml:space="preserve">, A., </w:t>
      </w:r>
      <w:proofErr w:type="spellStart"/>
      <w:r w:rsidRPr="00633354">
        <w:rPr>
          <w:highlight w:val="white"/>
        </w:rPr>
        <w:t>Ostoja</w:t>
      </w:r>
      <w:proofErr w:type="spellEnd"/>
      <w:r w:rsidRPr="00633354">
        <w:rPr>
          <w:highlight w:val="white"/>
        </w:rPr>
        <w:t>, S., &amp; North, M. 2020. Climate-wise Reforestation Toolkit. USDA Forest Service. https://climate-wise.shinyapps.io/reforest_toolkit/</w:t>
      </w:r>
    </w:p>
    <w:p w14:paraId="54952144" w14:textId="77777777" w:rsidR="001D4199" w:rsidRPr="00633354" w:rsidRDefault="001D4199" w:rsidP="001D4199">
      <w:pPr>
        <w:spacing w:line="240" w:lineRule="auto"/>
        <w:rPr>
          <w:highlight w:val="white"/>
        </w:rPr>
      </w:pPr>
      <w:r w:rsidRPr="00633354">
        <w:rPr>
          <w:highlight w:val="white"/>
        </w:rPr>
        <w:t>Stephens SL, Millar CI, Collins BM. 2010. Operational approaches to managing forests of the future in Mediterranean regions within a context of changing climates. Environ Res Lett 5(024003):1–9</w:t>
      </w:r>
    </w:p>
    <w:p w14:paraId="0127FD63" w14:textId="77777777" w:rsidR="001D4199" w:rsidRPr="00633354" w:rsidRDefault="001D4199" w:rsidP="001D4199">
      <w:pPr>
        <w:spacing w:line="240" w:lineRule="auto"/>
        <w:rPr>
          <w:highlight w:val="white"/>
        </w:rPr>
      </w:pPr>
      <w:r w:rsidRPr="00633354">
        <w:rPr>
          <w:shd w:val="clear" w:color="auto" w:fill="FFFFFF"/>
        </w:rPr>
        <w:t>Stephenson, N.L. 1999. Reference conditions for giant sequoia forest restoration: structure, process, and precision. </w:t>
      </w:r>
      <w:r w:rsidRPr="00633354">
        <w:rPr>
          <w:i/>
          <w:iCs/>
          <w:shd w:val="clear" w:color="auto" w:fill="FFFFFF"/>
        </w:rPr>
        <w:t>Ecological Applications</w:t>
      </w:r>
      <w:r w:rsidRPr="00633354">
        <w:rPr>
          <w:shd w:val="clear" w:color="auto" w:fill="FFFFFF"/>
        </w:rPr>
        <w:t>, </w:t>
      </w:r>
      <w:r w:rsidRPr="00633354">
        <w:rPr>
          <w:i/>
          <w:iCs/>
          <w:shd w:val="clear" w:color="auto" w:fill="FFFFFF"/>
        </w:rPr>
        <w:t>9</w:t>
      </w:r>
      <w:r w:rsidRPr="00633354">
        <w:rPr>
          <w:shd w:val="clear" w:color="auto" w:fill="FFFFFF"/>
        </w:rPr>
        <w:t>(4), pp.1253-1265.</w:t>
      </w:r>
    </w:p>
    <w:p w14:paraId="7630615B" w14:textId="77777777" w:rsidR="001D4199" w:rsidRPr="00633354" w:rsidRDefault="001D4199" w:rsidP="001D4199">
      <w:pPr>
        <w:spacing w:line="240" w:lineRule="auto"/>
        <w:rPr>
          <w:highlight w:val="white"/>
        </w:rPr>
      </w:pPr>
      <w:r w:rsidRPr="00633354">
        <w:rPr>
          <w:highlight w:val="white"/>
        </w:rPr>
        <w:t xml:space="preserve">Stephenson, N.L., Das, A.J., </w:t>
      </w:r>
      <w:proofErr w:type="spellStart"/>
      <w:r w:rsidRPr="00633354">
        <w:rPr>
          <w:highlight w:val="white"/>
        </w:rPr>
        <w:t>Ampersee</w:t>
      </w:r>
      <w:proofErr w:type="spellEnd"/>
      <w:r w:rsidRPr="00633354">
        <w:rPr>
          <w:highlight w:val="white"/>
        </w:rPr>
        <w:t>, N.J., Cahill, K.G., Caprio, A.C., Sanders, J.E. and Williams, A.P., 2018. Patterns and correlates of giant sequoia foliage dieback during California’s 2012–2016 hotter drought. Forest ecology and management, 419, pp.268-278.</w:t>
      </w:r>
    </w:p>
    <w:p w14:paraId="3913C836" w14:textId="77777777" w:rsidR="001D4199" w:rsidRPr="00633354" w:rsidRDefault="001D4199" w:rsidP="001D4199">
      <w:pPr>
        <w:spacing w:line="240" w:lineRule="auto"/>
        <w:rPr>
          <w:highlight w:val="white"/>
        </w:rPr>
      </w:pPr>
      <w:proofErr w:type="spellStart"/>
      <w:r w:rsidRPr="00633354">
        <w:rPr>
          <w:highlight w:val="white"/>
        </w:rPr>
        <w:t>Stralberg</w:t>
      </w:r>
      <w:proofErr w:type="spellEnd"/>
      <w:r w:rsidRPr="00633354">
        <w:rPr>
          <w:highlight w:val="white"/>
        </w:rPr>
        <w:t xml:space="preserve">, D., Arseneault, D., </w:t>
      </w:r>
      <w:proofErr w:type="spellStart"/>
      <w:r w:rsidRPr="00633354">
        <w:rPr>
          <w:highlight w:val="white"/>
        </w:rPr>
        <w:t>Baltzer</w:t>
      </w:r>
      <w:proofErr w:type="spellEnd"/>
      <w:r w:rsidRPr="00633354">
        <w:rPr>
          <w:highlight w:val="white"/>
        </w:rPr>
        <w:t xml:space="preserve">, J.L., Barber, Q.E., Bayne, E.M., Boulanger, Y., Brown, C.D., Cooke, H.A., </w:t>
      </w:r>
      <w:proofErr w:type="spellStart"/>
      <w:r w:rsidRPr="00633354">
        <w:rPr>
          <w:highlight w:val="white"/>
        </w:rPr>
        <w:t>Devito</w:t>
      </w:r>
      <w:proofErr w:type="spellEnd"/>
      <w:r w:rsidRPr="00633354">
        <w:rPr>
          <w:highlight w:val="white"/>
        </w:rPr>
        <w:t xml:space="preserve">, K., Edwards, J. and </w:t>
      </w:r>
      <w:proofErr w:type="spellStart"/>
      <w:r w:rsidRPr="00633354">
        <w:rPr>
          <w:highlight w:val="white"/>
        </w:rPr>
        <w:t>Estevo</w:t>
      </w:r>
      <w:proofErr w:type="spellEnd"/>
      <w:r w:rsidRPr="00633354">
        <w:rPr>
          <w:highlight w:val="white"/>
        </w:rPr>
        <w:t xml:space="preserve">, C.A. 2020. Climate‐change refugia in boreal North America: what, where, and for how </w:t>
      </w:r>
      <w:proofErr w:type="gramStart"/>
      <w:r w:rsidRPr="00633354">
        <w:rPr>
          <w:highlight w:val="white"/>
        </w:rPr>
        <w:t>long?.</w:t>
      </w:r>
      <w:proofErr w:type="gramEnd"/>
      <w:r w:rsidRPr="00633354">
        <w:rPr>
          <w:highlight w:val="white"/>
        </w:rPr>
        <w:t xml:space="preserve"> </w:t>
      </w:r>
      <w:r w:rsidRPr="00633354">
        <w:rPr>
          <w:i/>
          <w:highlight w:val="white"/>
        </w:rPr>
        <w:t>Frontiers in Ecology and the Environment</w:t>
      </w:r>
      <w:r w:rsidRPr="00633354">
        <w:rPr>
          <w:highlight w:val="white"/>
        </w:rPr>
        <w:t xml:space="preserve">, </w:t>
      </w:r>
      <w:r w:rsidRPr="00633354">
        <w:rPr>
          <w:i/>
          <w:highlight w:val="white"/>
        </w:rPr>
        <w:t>18</w:t>
      </w:r>
      <w:r w:rsidRPr="00633354">
        <w:rPr>
          <w:highlight w:val="white"/>
        </w:rPr>
        <w:t>(5), pp.261-270.</w:t>
      </w:r>
    </w:p>
    <w:p w14:paraId="46F49110" w14:textId="77777777" w:rsidR="001D4199" w:rsidRPr="00633354" w:rsidRDefault="001D4199" w:rsidP="001D4199">
      <w:pPr>
        <w:spacing w:line="240" w:lineRule="auto"/>
        <w:rPr>
          <w:highlight w:val="white"/>
        </w:rPr>
      </w:pPr>
      <w:proofErr w:type="spellStart"/>
      <w:r w:rsidRPr="00633354">
        <w:rPr>
          <w:highlight w:val="white"/>
        </w:rPr>
        <w:t>Su</w:t>
      </w:r>
      <w:proofErr w:type="spellEnd"/>
      <w:r w:rsidRPr="00633354">
        <w:rPr>
          <w:highlight w:val="white"/>
        </w:rPr>
        <w:t xml:space="preserve">, Y., Bales, R.C., Ma, Q., </w:t>
      </w:r>
      <w:proofErr w:type="spellStart"/>
      <w:r w:rsidRPr="00633354">
        <w:rPr>
          <w:highlight w:val="white"/>
        </w:rPr>
        <w:t>Nydick</w:t>
      </w:r>
      <w:proofErr w:type="spellEnd"/>
      <w:r w:rsidRPr="00633354">
        <w:rPr>
          <w:highlight w:val="white"/>
        </w:rPr>
        <w:t xml:space="preserve">, K., Ray, R.L., Li, W. and Guo, Q. 2017. Emerging stress and relative resiliency of giant sequoia groves experiencing multiyear dry periods in a warming climate. Journal of Geophysical Research: </w:t>
      </w:r>
      <w:proofErr w:type="spellStart"/>
      <w:r w:rsidRPr="00633354">
        <w:rPr>
          <w:highlight w:val="white"/>
        </w:rPr>
        <w:t>Biogeosciences</w:t>
      </w:r>
      <w:proofErr w:type="spellEnd"/>
      <w:r w:rsidRPr="00633354">
        <w:rPr>
          <w:highlight w:val="white"/>
        </w:rPr>
        <w:t>, 122(11), pp.3063-3075.</w:t>
      </w:r>
    </w:p>
    <w:p w14:paraId="2F6DFDA9" w14:textId="77777777" w:rsidR="001D4199" w:rsidRPr="00633354" w:rsidRDefault="001D4199" w:rsidP="001D4199">
      <w:pPr>
        <w:spacing w:line="240" w:lineRule="auto"/>
        <w:rPr>
          <w:highlight w:val="white"/>
        </w:rPr>
      </w:pPr>
      <w:r w:rsidRPr="00633354">
        <w:rPr>
          <w:highlight w:val="white"/>
        </w:rPr>
        <w:t>Sun, F., Berg, N., Hall, A., Schwartz, M. and Walton, D. 2019. Understanding end‐of‐century snowpack changes over California's Sierra Nevada. Geophysical Research Letters, 46(2), pp.933-943.</w:t>
      </w:r>
    </w:p>
    <w:p w14:paraId="29A916FC" w14:textId="77777777" w:rsidR="001D4199" w:rsidRPr="00633354" w:rsidRDefault="001D4199" w:rsidP="001D4199">
      <w:pPr>
        <w:spacing w:line="240" w:lineRule="auto"/>
        <w:rPr>
          <w:highlight w:val="white"/>
        </w:rPr>
      </w:pPr>
      <w:r w:rsidRPr="00633354">
        <w:rPr>
          <w:highlight w:val="white"/>
        </w:rPr>
        <w:t>Sweitzer, R.A., V.D. Popescu, R.H. Barrett, K.L Purcell, and C.M. Thompson. 2015. Reproduction, abundance, and population growth for a fisher (</w:t>
      </w:r>
      <w:proofErr w:type="spellStart"/>
      <w:r w:rsidRPr="00633354">
        <w:rPr>
          <w:highlight w:val="white"/>
        </w:rPr>
        <w:t>Pekania</w:t>
      </w:r>
      <w:proofErr w:type="spellEnd"/>
      <w:r w:rsidRPr="00633354">
        <w:rPr>
          <w:highlight w:val="white"/>
        </w:rPr>
        <w:t xml:space="preserve"> pennanti) population in the Sierra National Forest, California. Journal of Mammalogy 96:772–790.</w:t>
      </w:r>
    </w:p>
    <w:p w14:paraId="728570E3" w14:textId="77777777" w:rsidR="001D4199" w:rsidRPr="00633354" w:rsidRDefault="001D4199" w:rsidP="001D4199">
      <w:pPr>
        <w:spacing w:line="240" w:lineRule="auto"/>
        <w:rPr>
          <w:highlight w:val="white"/>
        </w:rPr>
      </w:pPr>
      <w:proofErr w:type="spellStart"/>
      <w:r w:rsidRPr="00633354">
        <w:rPr>
          <w:highlight w:val="white"/>
        </w:rPr>
        <w:t>Swetnam</w:t>
      </w:r>
      <w:proofErr w:type="spellEnd"/>
      <w:r w:rsidRPr="00633354">
        <w:rPr>
          <w:highlight w:val="white"/>
        </w:rPr>
        <w:t>, T.W. 1993. Fire history and climate change in giant sequoia groves. Science, 262(5135), pp.885-889.</w:t>
      </w:r>
    </w:p>
    <w:p w14:paraId="731A0385" w14:textId="77777777" w:rsidR="001D4199" w:rsidRPr="00633354" w:rsidRDefault="001D4199" w:rsidP="001D4199">
      <w:pPr>
        <w:spacing w:line="240" w:lineRule="auto"/>
        <w:rPr>
          <w:highlight w:val="white"/>
        </w:rPr>
      </w:pPr>
      <w:r w:rsidRPr="00633354">
        <w:rPr>
          <w:highlight w:val="white"/>
        </w:rPr>
        <w:t>Thompson, M. P., Bowden, P., Brough, A., Scott, J. H., Gilbertson-Day, J., Taylor, A., ... &amp; Haas, J. R. (2016). Application of wildfire risk assessment results to wildfire response planning in the southern Sierra Nevada, California, USA. Forests, 7(3), 64.</w:t>
      </w:r>
    </w:p>
    <w:p w14:paraId="4805F75B" w14:textId="77777777" w:rsidR="001D4199" w:rsidRPr="00633354" w:rsidRDefault="001D4199" w:rsidP="001D4199">
      <w:pPr>
        <w:spacing w:line="240" w:lineRule="auto"/>
        <w:rPr>
          <w:highlight w:val="white"/>
        </w:rPr>
      </w:pPr>
      <w:r w:rsidRPr="00633354">
        <w:rPr>
          <w:highlight w:val="white"/>
        </w:rPr>
        <w:t xml:space="preserve">Thompson, C., Spencer, W., </w:t>
      </w:r>
      <w:proofErr w:type="spellStart"/>
      <w:r w:rsidRPr="00633354">
        <w:rPr>
          <w:highlight w:val="white"/>
        </w:rPr>
        <w:t>Romsos</w:t>
      </w:r>
      <w:proofErr w:type="spellEnd"/>
      <w:r w:rsidRPr="00633354">
        <w:rPr>
          <w:highlight w:val="white"/>
        </w:rPr>
        <w:t>, H., and Sawyer, S. 2020. Southern Sierra Nevada Fisher Conservation Strategy Interim Recommendations. Unpublished report produced by Conservation Biology Institute. https://consbio.org/products/projects/southern-sn-fisher-conservation-strategy</w:t>
      </w:r>
    </w:p>
    <w:p w14:paraId="27EF4995" w14:textId="77777777" w:rsidR="001D4199" w:rsidRPr="00633354" w:rsidRDefault="001D4199" w:rsidP="001D4199">
      <w:pPr>
        <w:spacing w:line="240" w:lineRule="auto"/>
        <w:rPr>
          <w:highlight w:val="white"/>
        </w:rPr>
      </w:pPr>
      <w:r w:rsidRPr="00633354">
        <w:rPr>
          <w:highlight w:val="white"/>
        </w:rPr>
        <w:lastRenderedPageBreak/>
        <w:t xml:space="preserve">Thorne, J.H., Boynton, R.M., Flint, L.E. and Flint, A.L. 2015. The magnitude and spatial patterns of historical and future hydrologic change in California's watersheds. </w:t>
      </w:r>
      <w:r w:rsidRPr="00633354">
        <w:rPr>
          <w:i/>
          <w:highlight w:val="white"/>
        </w:rPr>
        <w:t>Ecosphere</w:t>
      </w:r>
      <w:r w:rsidRPr="00633354">
        <w:rPr>
          <w:highlight w:val="white"/>
        </w:rPr>
        <w:t xml:space="preserve">, </w:t>
      </w:r>
      <w:r w:rsidRPr="00633354">
        <w:rPr>
          <w:i/>
          <w:highlight w:val="white"/>
        </w:rPr>
        <w:t>6</w:t>
      </w:r>
      <w:r w:rsidRPr="00633354">
        <w:rPr>
          <w:highlight w:val="white"/>
        </w:rPr>
        <w:t>(2), pp.1-30.</w:t>
      </w:r>
    </w:p>
    <w:p w14:paraId="21E6A5B5" w14:textId="77777777" w:rsidR="001D4199" w:rsidRPr="00633354" w:rsidRDefault="001D4199" w:rsidP="001D4199">
      <w:pPr>
        <w:spacing w:line="240" w:lineRule="auto"/>
        <w:rPr>
          <w:highlight w:val="white"/>
        </w:rPr>
      </w:pPr>
      <w:r w:rsidRPr="00633354">
        <w:rPr>
          <w:highlight w:val="white"/>
        </w:rPr>
        <w:t xml:space="preserve">Thorne, J.H., Choe, H., Boynton, R.M., Bjorkman, J., Albright, W., </w:t>
      </w:r>
      <w:proofErr w:type="spellStart"/>
      <w:r w:rsidRPr="00633354">
        <w:rPr>
          <w:highlight w:val="white"/>
        </w:rPr>
        <w:t>Nydick</w:t>
      </w:r>
      <w:proofErr w:type="spellEnd"/>
      <w:r w:rsidRPr="00633354">
        <w:rPr>
          <w:highlight w:val="white"/>
        </w:rPr>
        <w:t>, K., Flint, A.L., Flint, L.E. and Schwartz, M.W. 2017. The impact of climate change uncertainty on California's vegetation and adaptation management. Ecosphere, 8(12), p.e02021.</w:t>
      </w:r>
    </w:p>
    <w:p w14:paraId="286FDCA8" w14:textId="77777777" w:rsidR="001D4199" w:rsidRPr="00633354" w:rsidRDefault="001D4199" w:rsidP="001D4199">
      <w:pPr>
        <w:spacing w:line="240" w:lineRule="auto"/>
        <w:rPr>
          <w:highlight w:val="white"/>
        </w:rPr>
      </w:pPr>
      <w:r w:rsidRPr="00633354">
        <w:rPr>
          <w:highlight w:val="white"/>
        </w:rPr>
        <w:t>Thorne, J. H., Choe, H., Stine, P. A., Chambers, J. C., Holguin, A., Kerr, A. C., &amp; Schwartz, M. W. (2018). Climate change vulnerability assessment of forests in the Southwest USA. Climatic Change, 148(3), 387-402.</w:t>
      </w:r>
    </w:p>
    <w:p w14:paraId="6670F2F1" w14:textId="77777777" w:rsidR="001D4199" w:rsidRPr="00633354" w:rsidRDefault="001D4199" w:rsidP="001D4199">
      <w:pPr>
        <w:spacing w:line="240" w:lineRule="auto"/>
        <w:rPr>
          <w:highlight w:val="white"/>
        </w:rPr>
      </w:pPr>
      <w:r w:rsidRPr="00633354">
        <w:rPr>
          <w:highlight w:val="white"/>
        </w:rPr>
        <w:t>Thorne, J.H., Gogol‐</w:t>
      </w:r>
      <w:proofErr w:type="spellStart"/>
      <w:r w:rsidRPr="00633354">
        <w:rPr>
          <w:highlight w:val="white"/>
        </w:rPr>
        <w:t>Prokurat</w:t>
      </w:r>
      <w:proofErr w:type="spellEnd"/>
      <w:r w:rsidRPr="00633354">
        <w:rPr>
          <w:highlight w:val="white"/>
        </w:rPr>
        <w:t xml:space="preserve">, M., Hill, S., Walsh, D., Boynton, R.M. and Choe, H. 2020. Vegetation refugia can inform climate‐adaptive land management under global warming. </w:t>
      </w:r>
      <w:r w:rsidRPr="00633354">
        <w:rPr>
          <w:i/>
          <w:highlight w:val="white"/>
        </w:rPr>
        <w:t>Frontiers in Ecology and the Environment</w:t>
      </w:r>
      <w:r w:rsidRPr="00633354">
        <w:rPr>
          <w:highlight w:val="white"/>
        </w:rPr>
        <w:t xml:space="preserve">, </w:t>
      </w:r>
      <w:r w:rsidRPr="00633354">
        <w:rPr>
          <w:i/>
          <w:highlight w:val="white"/>
        </w:rPr>
        <w:t>18</w:t>
      </w:r>
      <w:r w:rsidRPr="00633354">
        <w:rPr>
          <w:highlight w:val="white"/>
        </w:rPr>
        <w:t>(5), pp.281-287.</w:t>
      </w:r>
    </w:p>
    <w:p w14:paraId="1625068F" w14:textId="77777777" w:rsidR="001D4199" w:rsidRPr="00633354" w:rsidRDefault="001D4199" w:rsidP="001D4199">
      <w:pPr>
        <w:spacing w:line="240" w:lineRule="auto"/>
        <w:rPr>
          <w:highlight w:val="white"/>
        </w:rPr>
      </w:pPr>
      <w:proofErr w:type="spellStart"/>
      <w:r w:rsidRPr="00633354">
        <w:rPr>
          <w:highlight w:val="white"/>
        </w:rPr>
        <w:t>Tomback</w:t>
      </w:r>
      <w:proofErr w:type="spellEnd"/>
      <w:r w:rsidRPr="00633354">
        <w:rPr>
          <w:highlight w:val="white"/>
        </w:rPr>
        <w:t xml:space="preserve">, D. F., S. F. Arno, and R. E. Keane. 2001. </w:t>
      </w:r>
      <w:proofErr w:type="spellStart"/>
      <w:r w:rsidRPr="00633354">
        <w:rPr>
          <w:highlight w:val="white"/>
        </w:rPr>
        <w:t>Whitebark</w:t>
      </w:r>
      <w:proofErr w:type="spellEnd"/>
      <w:r w:rsidRPr="00633354">
        <w:rPr>
          <w:highlight w:val="white"/>
        </w:rPr>
        <w:t xml:space="preserve"> pine communities: Ecology and restoration. Island Press, Washington, D.C.</w:t>
      </w:r>
    </w:p>
    <w:p w14:paraId="25794ADB" w14:textId="77777777" w:rsidR="001D4199" w:rsidRPr="00633354" w:rsidRDefault="001D4199" w:rsidP="001D4199">
      <w:pPr>
        <w:spacing w:line="240" w:lineRule="auto"/>
        <w:rPr>
          <w:highlight w:val="white"/>
        </w:rPr>
      </w:pPr>
      <w:proofErr w:type="spellStart"/>
      <w:r w:rsidRPr="00633354">
        <w:rPr>
          <w:highlight w:val="white"/>
        </w:rPr>
        <w:t>Tomback</w:t>
      </w:r>
      <w:proofErr w:type="spellEnd"/>
      <w:r w:rsidRPr="00633354">
        <w:rPr>
          <w:highlight w:val="white"/>
        </w:rPr>
        <w:t xml:space="preserve">, D.F. and </w:t>
      </w:r>
      <w:proofErr w:type="spellStart"/>
      <w:r w:rsidRPr="00633354">
        <w:rPr>
          <w:highlight w:val="white"/>
        </w:rPr>
        <w:t>Achuff</w:t>
      </w:r>
      <w:proofErr w:type="spellEnd"/>
      <w:r w:rsidRPr="00633354">
        <w:rPr>
          <w:highlight w:val="white"/>
        </w:rPr>
        <w:t>, P. 2010. Blister rust and western forest biodiversity: ecology, values and outlook for white pines. Forest Pathology, 40(3‐4), pp.186-225.</w:t>
      </w:r>
    </w:p>
    <w:p w14:paraId="39398229" w14:textId="77777777" w:rsidR="001D4199" w:rsidRPr="00633354" w:rsidRDefault="001D4199" w:rsidP="001D4199">
      <w:pPr>
        <w:spacing w:line="240" w:lineRule="auto"/>
        <w:rPr>
          <w:highlight w:val="white"/>
        </w:rPr>
      </w:pPr>
      <w:r w:rsidRPr="00633354">
        <w:rPr>
          <w:highlight w:val="white"/>
        </w:rPr>
        <w:t xml:space="preserve">Tucker, J.M., M.K. Schwartz, K.L. Pilgrim, and F.W. </w:t>
      </w:r>
      <w:proofErr w:type="spellStart"/>
      <w:r w:rsidRPr="00633354">
        <w:rPr>
          <w:highlight w:val="white"/>
        </w:rPr>
        <w:t>Allendorf</w:t>
      </w:r>
      <w:proofErr w:type="spellEnd"/>
      <w:r w:rsidRPr="00633354">
        <w:rPr>
          <w:highlight w:val="white"/>
        </w:rPr>
        <w:t>. 2012. Historical and contemporary DNA indicate fisher decline and isolation occurred prior to the European settlement of California. PLOS ONE 7(12</w:t>
      </w:r>
      <w:proofErr w:type="gramStart"/>
      <w:r w:rsidRPr="00633354">
        <w:rPr>
          <w:highlight w:val="white"/>
        </w:rPr>
        <w:t>):e</w:t>
      </w:r>
      <w:proofErr w:type="gramEnd"/>
      <w:r w:rsidRPr="00633354">
        <w:rPr>
          <w:highlight w:val="white"/>
        </w:rPr>
        <w:t xml:space="preserve">52803. </w:t>
      </w:r>
      <w:proofErr w:type="gramStart"/>
      <w:r w:rsidRPr="00633354">
        <w:rPr>
          <w:highlight w:val="white"/>
        </w:rPr>
        <w:t>doi:10.1371/journal.pone</w:t>
      </w:r>
      <w:proofErr w:type="gramEnd"/>
      <w:r w:rsidRPr="00633354">
        <w:rPr>
          <w:highlight w:val="white"/>
        </w:rPr>
        <w:t xml:space="preserve">.0052803. </w:t>
      </w:r>
    </w:p>
    <w:p w14:paraId="6E43271F" w14:textId="77777777" w:rsidR="001D4199" w:rsidRPr="00633354" w:rsidRDefault="001D4199" w:rsidP="001D4199">
      <w:pPr>
        <w:spacing w:line="240" w:lineRule="auto"/>
        <w:rPr>
          <w:highlight w:val="white"/>
        </w:rPr>
      </w:pPr>
      <w:r w:rsidRPr="00633354">
        <w:rPr>
          <w:highlight w:val="white"/>
        </w:rPr>
        <w:t xml:space="preserve">U.S. Fish and Wildlife </w:t>
      </w:r>
      <w:proofErr w:type="spellStart"/>
      <w:r w:rsidRPr="00633354">
        <w:rPr>
          <w:highlight w:val="white"/>
        </w:rPr>
        <w:t>Serivce</w:t>
      </w:r>
      <w:proofErr w:type="spellEnd"/>
      <w:r w:rsidRPr="00633354">
        <w:rPr>
          <w:highlight w:val="white"/>
        </w:rPr>
        <w:t>. 2016. Final Species Report: Fisher (</w:t>
      </w:r>
      <w:proofErr w:type="spellStart"/>
      <w:r w:rsidRPr="00633354">
        <w:rPr>
          <w:highlight w:val="white"/>
        </w:rPr>
        <w:t>Pekania</w:t>
      </w:r>
      <w:proofErr w:type="spellEnd"/>
      <w:r w:rsidRPr="00633354">
        <w:rPr>
          <w:highlight w:val="white"/>
        </w:rPr>
        <w:t xml:space="preserve"> pennanti), West Coast Population. U.S. Fish and Wildlife Service.</w:t>
      </w:r>
    </w:p>
    <w:p w14:paraId="4F1FB040" w14:textId="1E1C8C3A" w:rsidR="001D4199" w:rsidRPr="00633354" w:rsidRDefault="001D4199" w:rsidP="001D4199">
      <w:pPr>
        <w:spacing w:line="240" w:lineRule="auto"/>
        <w:rPr>
          <w:highlight w:val="white"/>
        </w:rPr>
      </w:pPr>
      <w:r w:rsidRPr="00633354">
        <w:rPr>
          <w:highlight w:val="white"/>
        </w:rPr>
        <w:t>U.S. Geological Survey. 2019. Federal Wildlife Fire Occu</w:t>
      </w:r>
      <w:r w:rsidR="00900438" w:rsidRPr="00633354">
        <w:rPr>
          <w:highlight w:val="white"/>
        </w:rPr>
        <w:t>r</w:t>
      </w:r>
      <w:r w:rsidRPr="00633354">
        <w:rPr>
          <w:highlight w:val="white"/>
        </w:rPr>
        <w:t>rence Data, 1982-2016. Accessed on 04/19/2020 from: https://wildfire.cr.usgs.gov/firehistory/data.html</w:t>
      </w:r>
    </w:p>
    <w:p w14:paraId="0DB9777F" w14:textId="77777777" w:rsidR="001D4199" w:rsidRPr="00633354" w:rsidRDefault="001D4199" w:rsidP="001D4199">
      <w:pPr>
        <w:spacing w:line="240" w:lineRule="auto"/>
        <w:rPr>
          <w:highlight w:val="white"/>
        </w:rPr>
      </w:pPr>
      <w:r w:rsidRPr="00633354">
        <w:rPr>
          <w:highlight w:val="white"/>
        </w:rPr>
        <w:t>Van de Water, K., &amp; North, M. (2011). Stand structure, fuel loads, and fire behavior in riparian and upland forests, Sierra Nevada Mountains, USA; a comparison of current and reconstructed conditions. Forest Ecology and Management, 262(2), 215-228.</w:t>
      </w:r>
    </w:p>
    <w:p w14:paraId="1F29FA5C" w14:textId="77777777" w:rsidR="001D4199" w:rsidRPr="00633354" w:rsidRDefault="001D4199" w:rsidP="001D4199">
      <w:pPr>
        <w:spacing w:before="280" w:after="280" w:line="240" w:lineRule="auto"/>
        <w:rPr>
          <w:highlight w:val="white"/>
        </w:rPr>
      </w:pPr>
      <w:r w:rsidRPr="00633354">
        <w:t>Vernon, M. E. 2019. Sierra Meadow Prioritization Tool User Guide and Data Dictionary. Version 1.0. Point Blue Contribution Number 2243. Link to the tool:</w:t>
      </w:r>
      <w:hyperlink r:id="rId16" w:anchor="expand=178856%2C178858">
        <w:r w:rsidRPr="00633354">
          <w:t xml:space="preserve"> </w:t>
        </w:r>
      </w:hyperlink>
      <w:hyperlink r:id="rId17" w:anchor="expand=178856%2C178858">
        <w:r w:rsidRPr="00633354">
          <w:rPr>
            <w:u w:val="single"/>
          </w:rPr>
          <w:t>https://databasin.org/galleries/e19c0e7c12924434a36b19422b15856b#expand=178856%2C178858</w:t>
        </w:r>
      </w:hyperlink>
    </w:p>
    <w:p w14:paraId="2876703E" w14:textId="77777777" w:rsidR="001D4199" w:rsidRPr="00633354" w:rsidRDefault="001D4199" w:rsidP="001D4199">
      <w:pPr>
        <w:spacing w:line="240" w:lineRule="auto"/>
        <w:rPr>
          <w:highlight w:val="white"/>
        </w:rPr>
      </w:pPr>
      <w:r w:rsidRPr="00633354">
        <w:rPr>
          <w:highlight w:val="white"/>
        </w:rPr>
        <w:t xml:space="preserve">Vernon, M.E., Campos, B.R. and Burnett, R.D., 2019. A guide to climate-smart meadow restoration in the Sierra Nevada and southern Cascades. Accessed 04/27/2020 from: </w:t>
      </w:r>
      <w:hyperlink r:id="rId18">
        <w:r w:rsidRPr="00633354">
          <w:rPr>
            <w:highlight w:val="white"/>
            <w:u w:val="single"/>
          </w:rPr>
          <w:t>http://www.prbo.org/refs/files/12583_MarianE.Vernon2019.pdf</w:t>
        </w:r>
      </w:hyperlink>
    </w:p>
    <w:p w14:paraId="62BCC5AD" w14:textId="77777777" w:rsidR="001D4199" w:rsidRPr="00633354" w:rsidRDefault="001D4199" w:rsidP="001D4199">
      <w:pPr>
        <w:spacing w:line="240" w:lineRule="auto"/>
        <w:rPr>
          <w:highlight w:val="white"/>
        </w:rPr>
      </w:pPr>
      <w:r w:rsidRPr="00633354">
        <w:rPr>
          <w:highlight w:val="white"/>
        </w:rPr>
        <w:t xml:space="preserve">Weir, R. D., Phinney, M., &amp; </w:t>
      </w:r>
      <w:proofErr w:type="spellStart"/>
      <w:r w:rsidRPr="00633354">
        <w:rPr>
          <w:highlight w:val="white"/>
        </w:rPr>
        <w:t>Lofroth</w:t>
      </w:r>
      <w:proofErr w:type="spellEnd"/>
      <w:r w:rsidRPr="00633354">
        <w:rPr>
          <w:highlight w:val="white"/>
        </w:rPr>
        <w:t>, E. C. (2012). Big, sick, and rotting: why tree size, damage, and decay are important to fisher reproductive habitat. </w:t>
      </w:r>
      <w:r w:rsidRPr="00633354">
        <w:rPr>
          <w:i/>
          <w:highlight w:val="white"/>
        </w:rPr>
        <w:t>Forest Ecology and Management</w:t>
      </w:r>
      <w:r w:rsidRPr="00633354">
        <w:rPr>
          <w:highlight w:val="white"/>
        </w:rPr>
        <w:t>, </w:t>
      </w:r>
      <w:r w:rsidRPr="00633354">
        <w:rPr>
          <w:i/>
          <w:highlight w:val="white"/>
        </w:rPr>
        <w:t>265</w:t>
      </w:r>
      <w:r w:rsidRPr="00633354">
        <w:rPr>
          <w:highlight w:val="white"/>
        </w:rPr>
        <w:t>, 230-240.</w:t>
      </w:r>
    </w:p>
    <w:p w14:paraId="7EF85ECD" w14:textId="77777777" w:rsidR="001D4199" w:rsidRPr="00633354" w:rsidRDefault="001D4199" w:rsidP="001D4199">
      <w:pPr>
        <w:spacing w:line="240" w:lineRule="auto"/>
        <w:rPr>
          <w:shd w:val="clear" w:color="auto" w:fill="FFFFFF"/>
        </w:rPr>
      </w:pPr>
      <w:r w:rsidRPr="00633354">
        <w:rPr>
          <w:shd w:val="clear" w:color="auto" w:fill="FFFFFF"/>
        </w:rPr>
        <w:t>Wenger, S.J., Luce, C.H., Hamlet, A.F., Isaak, D.J. and Neville, H.M., 2010. Macroscale hydrologic modeling of ecologically relevant flow metrics. </w:t>
      </w:r>
      <w:r w:rsidRPr="00633354">
        <w:rPr>
          <w:i/>
          <w:iCs/>
          <w:shd w:val="clear" w:color="auto" w:fill="FFFFFF"/>
        </w:rPr>
        <w:t>Water Resources Research</w:t>
      </w:r>
      <w:r w:rsidRPr="00633354">
        <w:rPr>
          <w:shd w:val="clear" w:color="auto" w:fill="FFFFFF"/>
        </w:rPr>
        <w:t>, </w:t>
      </w:r>
      <w:r w:rsidRPr="00633354">
        <w:rPr>
          <w:i/>
          <w:iCs/>
          <w:shd w:val="clear" w:color="auto" w:fill="FFFFFF"/>
        </w:rPr>
        <w:t>46</w:t>
      </w:r>
      <w:r w:rsidRPr="00633354">
        <w:rPr>
          <w:shd w:val="clear" w:color="auto" w:fill="FFFFFF"/>
        </w:rPr>
        <w:t>(9).</w:t>
      </w:r>
    </w:p>
    <w:p w14:paraId="1959E053" w14:textId="77777777" w:rsidR="001D4199" w:rsidRPr="00633354" w:rsidRDefault="001D4199" w:rsidP="001D4199">
      <w:pPr>
        <w:spacing w:line="240" w:lineRule="auto"/>
        <w:rPr>
          <w:highlight w:val="white"/>
        </w:rPr>
      </w:pPr>
      <w:proofErr w:type="spellStart"/>
      <w:r w:rsidRPr="00633354">
        <w:rPr>
          <w:highlight w:val="white"/>
        </w:rPr>
        <w:lastRenderedPageBreak/>
        <w:t>Westerling</w:t>
      </w:r>
      <w:proofErr w:type="spellEnd"/>
      <w:r w:rsidRPr="00633354">
        <w:rPr>
          <w:highlight w:val="white"/>
        </w:rPr>
        <w:t xml:space="preserve"> AL (2016) Increasing western US forest wildfire activity: sensitivity to changes in the timing of spring. </w:t>
      </w:r>
      <w:proofErr w:type="spellStart"/>
      <w:r w:rsidRPr="00633354">
        <w:rPr>
          <w:highlight w:val="white"/>
        </w:rPr>
        <w:t>Philos</w:t>
      </w:r>
      <w:proofErr w:type="spellEnd"/>
      <w:r w:rsidRPr="00633354">
        <w:rPr>
          <w:highlight w:val="white"/>
        </w:rPr>
        <w:t xml:space="preserve"> Trans R Soc B 371:20150178. doi:10.1098/rstb.2015.0178</w:t>
      </w:r>
    </w:p>
    <w:p w14:paraId="27FFA1C0" w14:textId="77777777" w:rsidR="001D4199" w:rsidRPr="00633354" w:rsidRDefault="001D4199" w:rsidP="001D4199">
      <w:pPr>
        <w:spacing w:line="240" w:lineRule="auto"/>
        <w:rPr>
          <w:highlight w:val="white"/>
        </w:rPr>
      </w:pPr>
      <w:proofErr w:type="spellStart"/>
      <w:r w:rsidRPr="00633354">
        <w:rPr>
          <w:highlight w:val="white"/>
        </w:rPr>
        <w:t>Westerling</w:t>
      </w:r>
      <w:proofErr w:type="spellEnd"/>
      <w:r w:rsidRPr="00633354">
        <w:rPr>
          <w:highlight w:val="white"/>
        </w:rPr>
        <w:t>, A. L. (2018). </w:t>
      </w:r>
      <w:r w:rsidRPr="00633354">
        <w:rPr>
          <w:i/>
          <w:highlight w:val="white"/>
        </w:rPr>
        <w:t xml:space="preserve">Wildfire Simulations for California's Fourth Climate Change Assessment: Projecting Changes in Extreme Wildfire Events with a Warming Climate: </w:t>
      </w:r>
      <w:proofErr w:type="gramStart"/>
      <w:r w:rsidRPr="00633354">
        <w:rPr>
          <w:i/>
          <w:highlight w:val="white"/>
        </w:rPr>
        <w:t>a</w:t>
      </w:r>
      <w:proofErr w:type="gramEnd"/>
      <w:r w:rsidRPr="00633354">
        <w:rPr>
          <w:i/>
          <w:highlight w:val="white"/>
        </w:rPr>
        <w:t xml:space="preserve"> Report for California's Fourth Climate Change Assessment</w:t>
      </w:r>
      <w:r w:rsidRPr="00633354">
        <w:rPr>
          <w:highlight w:val="white"/>
        </w:rPr>
        <w:t>. California Energy Commission.</w:t>
      </w:r>
    </w:p>
    <w:p w14:paraId="14ED152D" w14:textId="77777777" w:rsidR="001D4199" w:rsidRPr="00633354" w:rsidRDefault="001D4199" w:rsidP="001D4199">
      <w:pPr>
        <w:spacing w:line="240" w:lineRule="auto"/>
        <w:rPr>
          <w:highlight w:val="white"/>
        </w:rPr>
      </w:pPr>
      <w:r w:rsidRPr="00633354">
        <w:rPr>
          <w:highlight w:val="white"/>
        </w:rPr>
        <w:t xml:space="preserve">Wilkin, K. M., </w:t>
      </w:r>
      <w:proofErr w:type="spellStart"/>
      <w:r w:rsidRPr="00633354">
        <w:rPr>
          <w:highlight w:val="white"/>
        </w:rPr>
        <w:t>Ackerly</w:t>
      </w:r>
      <w:proofErr w:type="spellEnd"/>
      <w:r w:rsidRPr="00633354">
        <w:rPr>
          <w:highlight w:val="white"/>
        </w:rPr>
        <w:t>, D. D., &amp; Stephens, S. L. (2016). Climate change refugia, fire ecology and management. </w:t>
      </w:r>
      <w:r w:rsidRPr="00633354">
        <w:rPr>
          <w:i/>
          <w:highlight w:val="white"/>
        </w:rPr>
        <w:t>Forests</w:t>
      </w:r>
      <w:r w:rsidRPr="00633354">
        <w:rPr>
          <w:highlight w:val="white"/>
        </w:rPr>
        <w:t>, </w:t>
      </w:r>
      <w:r w:rsidRPr="00633354">
        <w:rPr>
          <w:i/>
          <w:highlight w:val="white"/>
        </w:rPr>
        <w:t>7</w:t>
      </w:r>
      <w:r w:rsidRPr="00633354">
        <w:rPr>
          <w:highlight w:val="white"/>
        </w:rPr>
        <w:t>(4), 77.</w:t>
      </w:r>
    </w:p>
    <w:p w14:paraId="66520B54" w14:textId="77777777" w:rsidR="001D4199" w:rsidRPr="00633354" w:rsidRDefault="001D4199" w:rsidP="001D4199">
      <w:pPr>
        <w:spacing w:line="240" w:lineRule="auto"/>
        <w:rPr>
          <w:highlight w:val="white"/>
        </w:rPr>
      </w:pPr>
      <w:r w:rsidRPr="00633354">
        <w:rPr>
          <w:highlight w:val="white"/>
        </w:rPr>
        <w:t xml:space="preserve">Willard, D. 1994. The natural giant sequoia (Sequoiadendron </w:t>
      </w:r>
      <w:proofErr w:type="spellStart"/>
      <w:r w:rsidRPr="00633354">
        <w:rPr>
          <w:highlight w:val="white"/>
        </w:rPr>
        <w:t>giganteum</w:t>
      </w:r>
      <w:proofErr w:type="spellEnd"/>
      <w:r w:rsidRPr="00633354">
        <w:rPr>
          <w:highlight w:val="white"/>
        </w:rPr>
        <w:t>) groves of the Sierra Nevada, California: An updated annotated list. USDA Forest Service Gen. Tech. Rep. PSW-151.</w:t>
      </w:r>
    </w:p>
    <w:p w14:paraId="74898741" w14:textId="77777777" w:rsidR="001D4199" w:rsidRPr="00633354" w:rsidRDefault="001D4199" w:rsidP="001D4199">
      <w:pPr>
        <w:spacing w:line="240" w:lineRule="auto"/>
        <w:rPr>
          <w:highlight w:val="white"/>
        </w:rPr>
      </w:pPr>
      <w:r w:rsidRPr="00633354">
        <w:rPr>
          <w:highlight w:val="white"/>
        </w:rPr>
        <w:t xml:space="preserve">Williams AP, Allen CD, Millar CI, </w:t>
      </w:r>
      <w:proofErr w:type="spellStart"/>
      <w:r w:rsidRPr="00633354">
        <w:rPr>
          <w:highlight w:val="white"/>
        </w:rPr>
        <w:t>Swetnam</w:t>
      </w:r>
      <w:proofErr w:type="spellEnd"/>
      <w:r w:rsidRPr="00633354">
        <w:rPr>
          <w:highlight w:val="white"/>
        </w:rPr>
        <w:t xml:space="preserve"> TW, </w:t>
      </w:r>
      <w:proofErr w:type="spellStart"/>
      <w:r w:rsidRPr="00633354">
        <w:rPr>
          <w:highlight w:val="white"/>
        </w:rPr>
        <w:t>Michaelsen</w:t>
      </w:r>
      <w:proofErr w:type="spellEnd"/>
      <w:r w:rsidRPr="00633354">
        <w:rPr>
          <w:highlight w:val="white"/>
        </w:rPr>
        <w:t xml:space="preserve"> J, Still CJ, Leavitt SW. 2010. Forest responses to increasing aridity and warmth in the Southwestern United States. Proc Natl </w:t>
      </w:r>
      <w:proofErr w:type="spellStart"/>
      <w:r w:rsidRPr="00633354">
        <w:rPr>
          <w:highlight w:val="white"/>
        </w:rPr>
        <w:t>Acad</w:t>
      </w:r>
      <w:proofErr w:type="spellEnd"/>
      <w:r w:rsidRPr="00633354">
        <w:rPr>
          <w:highlight w:val="white"/>
        </w:rPr>
        <w:t xml:space="preserve"> Sci U S A 107:21289–21294</w:t>
      </w:r>
    </w:p>
    <w:p w14:paraId="5B16BE79" w14:textId="77777777" w:rsidR="001D4199" w:rsidRPr="00633354" w:rsidRDefault="001D4199" w:rsidP="001D4199">
      <w:pPr>
        <w:spacing w:line="240" w:lineRule="auto"/>
        <w:rPr>
          <w:highlight w:val="white"/>
        </w:rPr>
      </w:pPr>
      <w:r w:rsidRPr="00633354">
        <w:rPr>
          <w:highlight w:val="white"/>
        </w:rPr>
        <w:t xml:space="preserve">Wirth, C., Messier, C., Bergeron, Y., Frank, D. and </w:t>
      </w:r>
      <w:proofErr w:type="spellStart"/>
      <w:r w:rsidRPr="00633354">
        <w:rPr>
          <w:highlight w:val="white"/>
        </w:rPr>
        <w:t>Fankhänel</w:t>
      </w:r>
      <w:proofErr w:type="spellEnd"/>
      <w:r w:rsidRPr="00633354">
        <w:rPr>
          <w:highlight w:val="white"/>
        </w:rPr>
        <w:t>, A. 2009. Old-growth forest definitions: a pragmatic view. In Old-growth forests (pp. 11-33). Springer, Berlin, Heidelberg.</w:t>
      </w:r>
    </w:p>
    <w:p w14:paraId="12961D86" w14:textId="77777777" w:rsidR="001D4199" w:rsidRPr="00633354" w:rsidRDefault="001D4199" w:rsidP="001D4199">
      <w:pPr>
        <w:spacing w:line="240" w:lineRule="auto"/>
        <w:rPr>
          <w:highlight w:val="white"/>
        </w:rPr>
      </w:pPr>
      <w:r w:rsidRPr="00633354">
        <w:rPr>
          <w:highlight w:val="white"/>
        </w:rPr>
        <w:t xml:space="preserve">Wu, J.X., </w:t>
      </w:r>
      <w:proofErr w:type="spellStart"/>
      <w:r w:rsidRPr="00633354">
        <w:rPr>
          <w:highlight w:val="white"/>
        </w:rPr>
        <w:t>Loffland</w:t>
      </w:r>
      <w:proofErr w:type="spellEnd"/>
      <w:r w:rsidRPr="00633354">
        <w:rPr>
          <w:highlight w:val="white"/>
        </w:rPr>
        <w:t xml:space="preserve">, H.L., Siegel, R.B. and </w:t>
      </w:r>
      <w:proofErr w:type="spellStart"/>
      <w:r w:rsidRPr="00633354">
        <w:rPr>
          <w:highlight w:val="white"/>
        </w:rPr>
        <w:t>Stermer</w:t>
      </w:r>
      <w:proofErr w:type="spellEnd"/>
      <w:r w:rsidRPr="00633354">
        <w:rPr>
          <w:highlight w:val="white"/>
        </w:rPr>
        <w:t>, C. 2016. A Conservation Strategy for Great Gray Owls (</w:t>
      </w:r>
      <w:proofErr w:type="spellStart"/>
      <w:r w:rsidRPr="00633354">
        <w:rPr>
          <w:highlight w:val="white"/>
        </w:rPr>
        <w:t>Strix</w:t>
      </w:r>
      <w:proofErr w:type="spellEnd"/>
      <w:r w:rsidRPr="00633354">
        <w:rPr>
          <w:highlight w:val="white"/>
        </w:rPr>
        <w:t xml:space="preserve"> </w:t>
      </w:r>
      <w:proofErr w:type="spellStart"/>
      <w:r w:rsidRPr="00633354">
        <w:rPr>
          <w:highlight w:val="white"/>
        </w:rPr>
        <w:t>nebulosa</w:t>
      </w:r>
      <w:proofErr w:type="spellEnd"/>
      <w:r w:rsidRPr="00633354">
        <w:rPr>
          <w:highlight w:val="white"/>
        </w:rPr>
        <w:t>) in California. Interim version 1.0. The Institute for Bird Populations and California Partners in Flight, Point Reyes Station, CA, USA.</w:t>
      </w:r>
    </w:p>
    <w:p w14:paraId="23F750EF" w14:textId="77777777" w:rsidR="001D4199" w:rsidRPr="00633354" w:rsidRDefault="001D4199" w:rsidP="001D4199">
      <w:pPr>
        <w:spacing w:line="240" w:lineRule="auto"/>
        <w:rPr>
          <w:highlight w:val="white"/>
        </w:rPr>
      </w:pPr>
      <w:r w:rsidRPr="00633354">
        <w:rPr>
          <w:highlight w:val="white"/>
        </w:rPr>
        <w:t xml:space="preserve">York, R.A., O'Hara, K.L. and Battles, J.J. 2013. Density effects on giant sequoia (Sequoiadendron </w:t>
      </w:r>
      <w:proofErr w:type="spellStart"/>
      <w:r w:rsidRPr="00633354">
        <w:rPr>
          <w:highlight w:val="white"/>
        </w:rPr>
        <w:t>giganteum</w:t>
      </w:r>
      <w:proofErr w:type="spellEnd"/>
      <w:r w:rsidRPr="00633354">
        <w:rPr>
          <w:highlight w:val="white"/>
        </w:rPr>
        <w:t>) growth through 22 years: Implications for restoration and plantation management. Western Journal of Applied Forestry, 28(1), pp.30-36.</w:t>
      </w:r>
    </w:p>
    <w:p w14:paraId="61E89D97" w14:textId="77777777" w:rsidR="001D4199" w:rsidRPr="00633354" w:rsidRDefault="001D4199" w:rsidP="001D4199">
      <w:pPr>
        <w:spacing w:line="240" w:lineRule="auto"/>
        <w:rPr>
          <w:highlight w:val="white"/>
        </w:rPr>
      </w:pPr>
      <w:r w:rsidRPr="00633354">
        <w:rPr>
          <w:highlight w:val="white"/>
        </w:rPr>
        <w:t xml:space="preserve">York, R.A., </w:t>
      </w:r>
      <w:proofErr w:type="spellStart"/>
      <w:r w:rsidRPr="00633354">
        <w:rPr>
          <w:highlight w:val="white"/>
        </w:rPr>
        <w:t>Louen</w:t>
      </w:r>
      <w:proofErr w:type="spellEnd"/>
      <w:r w:rsidRPr="00633354">
        <w:rPr>
          <w:highlight w:val="white"/>
        </w:rPr>
        <w:t xml:space="preserve">, J.M. and Thomson, A.C., 2015. Growth response of massive Sequoiadendron </w:t>
      </w:r>
      <w:proofErr w:type="spellStart"/>
      <w:r w:rsidRPr="00633354">
        <w:rPr>
          <w:highlight w:val="white"/>
        </w:rPr>
        <w:t>giganteum</w:t>
      </w:r>
      <w:proofErr w:type="spellEnd"/>
      <w:r w:rsidRPr="00633354">
        <w:rPr>
          <w:highlight w:val="white"/>
        </w:rPr>
        <w:t xml:space="preserve"> trees to mechanical treatments. Forest Science, 61(5), pp.959-965.</w:t>
      </w:r>
    </w:p>
    <w:p w14:paraId="33F28F9C" w14:textId="77777777" w:rsidR="001D4199" w:rsidRPr="00633354" w:rsidRDefault="001D4199" w:rsidP="001D4199">
      <w:pPr>
        <w:spacing w:line="240" w:lineRule="auto"/>
        <w:rPr>
          <w:highlight w:val="white"/>
        </w:rPr>
      </w:pPr>
      <w:r w:rsidRPr="00633354">
        <w:rPr>
          <w:highlight w:val="white"/>
        </w:rPr>
        <w:t xml:space="preserve">Young, D.J., M. Meyer, B. Estes, S. Gross, A. </w:t>
      </w:r>
      <w:proofErr w:type="spellStart"/>
      <w:r w:rsidRPr="00633354">
        <w:rPr>
          <w:highlight w:val="white"/>
        </w:rPr>
        <w:t>Wuenschel</w:t>
      </w:r>
      <w:proofErr w:type="spellEnd"/>
      <w:r w:rsidRPr="00633354">
        <w:rPr>
          <w:highlight w:val="white"/>
        </w:rPr>
        <w:t xml:space="preserve">, H.D. Safford, C. </w:t>
      </w:r>
      <w:proofErr w:type="spellStart"/>
      <w:r w:rsidRPr="00633354">
        <w:rPr>
          <w:highlight w:val="white"/>
        </w:rPr>
        <w:t>Restaino</w:t>
      </w:r>
      <w:proofErr w:type="spellEnd"/>
      <w:r w:rsidRPr="00633354">
        <w:rPr>
          <w:highlight w:val="white"/>
        </w:rPr>
        <w:t>. 2019. Forest recovery following extreme drought in California, USA: natural patterns and effects of pre-drought management. Ecological Applications: 10.1002/eap.2002.</w:t>
      </w:r>
    </w:p>
    <w:p w14:paraId="7B7C20C5" w14:textId="77777777" w:rsidR="001D4199" w:rsidRPr="00633354" w:rsidRDefault="001D4199" w:rsidP="001D4199">
      <w:pPr>
        <w:spacing w:line="240" w:lineRule="auto"/>
        <w:rPr>
          <w:highlight w:val="white"/>
        </w:rPr>
      </w:pPr>
      <w:r w:rsidRPr="00633354">
        <w:rPr>
          <w:highlight w:val="white"/>
        </w:rPr>
        <w:t>Zielinski, W. J., &amp; Lewis, J. C. (1996). Historical harvest and incidental capture of fishers in California.</w:t>
      </w:r>
    </w:p>
    <w:p w14:paraId="6402223F" w14:textId="77777777" w:rsidR="001D4199" w:rsidRPr="00633354" w:rsidRDefault="001D4199" w:rsidP="001D4199">
      <w:pPr>
        <w:spacing w:line="240" w:lineRule="auto"/>
        <w:rPr>
          <w:highlight w:val="white"/>
        </w:rPr>
      </w:pPr>
      <w:r w:rsidRPr="00633354">
        <w:rPr>
          <w:highlight w:val="white"/>
        </w:rPr>
        <w:t xml:space="preserve">Zielinski, W. J., Truex, R. L., Schmidt, G. A., </w:t>
      </w:r>
      <w:proofErr w:type="spellStart"/>
      <w:r w:rsidRPr="00633354">
        <w:rPr>
          <w:highlight w:val="white"/>
        </w:rPr>
        <w:t>Schlexer</w:t>
      </w:r>
      <w:proofErr w:type="spellEnd"/>
      <w:r w:rsidRPr="00633354">
        <w:rPr>
          <w:highlight w:val="white"/>
        </w:rPr>
        <w:t>, F. V., Schmidt, K. N., &amp; Barrett, R. H. (2004). Resting habitat selection by fishers in California. </w:t>
      </w:r>
      <w:r w:rsidRPr="00633354">
        <w:rPr>
          <w:i/>
          <w:highlight w:val="white"/>
        </w:rPr>
        <w:t>The Journal of wildlife management</w:t>
      </w:r>
      <w:r w:rsidRPr="00633354">
        <w:rPr>
          <w:highlight w:val="white"/>
        </w:rPr>
        <w:t>, </w:t>
      </w:r>
      <w:r w:rsidRPr="00633354">
        <w:rPr>
          <w:i/>
          <w:highlight w:val="white"/>
        </w:rPr>
        <w:t>68</w:t>
      </w:r>
      <w:r w:rsidRPr="00633354">
        <w:rPr>
          <w:highlight w:val="white"/>
        </w:rPr>
        <w:t>(3), 475-492.</w:t>
      </w:r>
    </w:p>
    <w:p w14:paraId="40E8AE51" w14:textId="77777777" w:rsidR="001D4199" w:rsidRPr="00633354" w:rsidRDefault="001D4199" w:rsidP="001D4199">
      <w:pPr>
        <w:spacing w:line="240" w:lineRule="auto"/>
        <w:rPr>
          <w:highlight w:val="white"/>
        </w:rPr>
      </w:pPr>
      <w:r w:rsidRPr="00633354">
        <w:rPr>
          <w:highlight w:val="white"/>
        </w:rPr>
        <w:t xml:space="preserve">Zielinski, W. J., Truex, R. L., Dunk, J. R., &amp; </w:t>
      </w:r>
      <w:proofErr w:type="spellStart"/>
      <w:r w:rsidRPr="00633354">
        <w:rPr>
          <w:highlight w:val="white"/>
        </w:rPr>
        <w:t>Gaman</w:t>
      </w:r>
      <w:proofErr w:type="spellEnd"/>
      <w:r w:rsidRPr="00633354">
        <w:rPr>
          <w:highlight w:val="white"/>
        </w:rPr>
        <w:t>, T. (2006). Using forest inventory data to assess fisher resting habitat suitability in California. Ecological Applications, 16(3), 1010-1025.</w:t>
      </w:r>
    </w:p>
    <w:p w14:paraId="397434B0" w14:textId="77777777" w:rsidR="001D4199" w:rsidRPr="00633354" w:rsidRDefault="001D4199" w:rsidP="001D4199">
      <w:pPr>
        <w:spacing w:line="240" w:lineRule="auto"/>
        <w:rPr>
          <w:highlight w:val="white"/>
        </w:rPr>
      </w:pPr>
      <w:r w:rsidRPr="00633354">
        <w:rPr>
          <w:highlight w:val="white"/>
        </w:rPr>
        <w:t>Zielinski, W.J., A.N. Gray, J.R. Dunk, J.W. Sherlock, and G.E. Dixon. 2010. Using forest inventory and analysis data and the forest vegetation simulator to predict and monitor fisher (Martes pennanti) resting habitat suitability. USDA Forest Service, Pacific Southwest Research Station, General Technical Report PSW-GTR-232.</w:t>
      </w:r>
    </w:p>
    <w:sectPr w:rsidR="001D4199" w:rsidRPr="00633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04A7E"/>
    <w:multiLevelType w:val="multilevel"/>
    <w:tmpl w:val="076AB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D0"/>
    <w:rsid w:val="000A01AB"/>
    <w:rsid w:val="000B1847"/>
    <w:rsid w:val="001D4199"/>
    <w:rsid w:val="00247CAA"/>
    <w:rsid w:val="00270D18"/>
    <w:rsid w:val="002C6ABA"/>
    <w:rsid w:val="00351B91"/>
    <w:rsid w:val="00370461"/>
    <w:rsid w:val="003B6BAB"/>
    <w:rsid w:val="003C198C"/>
    <w:rsid w:val="003E20F9"/>
    <w:rsid w:val="003E5BEE"/>
    <w:rsid w:val="00474A1D"/>
    <w:rsid w:val="0053412E"/>
    <w:rsid w:val="00534946"/>
    <w:rsid w:val="005578C2"/>
    <w:rsid w:val="00581E2F"/>
    <w:rsid w:val="00633354"/>
    <w:rsid w:val="00655B16"/>
    <w:rsid w:val="006D6601"/>
    <w:rsid w:val="007F4FE0"/>
    <w:rsid w:val="008A0908"/>
    <w:rsid w:val="00900438"/>
    <w:rsid w:val="00A0706D"/>
    <w:rsid w:val="00A43C39"/>
    <w:rsid w:val="00AA3BB1"/>
    <w:rsid w:val="00C62FAC"/>
    <w:rsid w:val="00C676EA"/>
    <w:rsid w:val="00C86826"/>
    <w:rsid w:val="00D00747"/>
    <w:rsid w:val="00D10932"/>
    <w:rsid w:val="00EC51FD"/>
    <w:rsid w:val="00EF5044"/>
    <w:rsid w:val="00EF5DD0"/>
    <w:rsid w:val="00F0118D"/>
    <w:rsid w:val="00FE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3D5C"/>
  <w15:chartTrackingRefBased/>
  <w15:docId w15:val="{C8C3A22E-6AC5-448B-886D-A6673E52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AA"/>
    <w:pPr>
      <w:spacing w:line="48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1D4199"/>
    <w:pPr>
      <w:spacing w:line="240" w:lineRule="auto"/>
      <w:outlineLvl w:val="0"/>
    </w:pPr>
  </w:style>
  <w:style w:type="paragraph" w:styleId="Heading2">
    <w:name w:val="heading 2"/>
    <w:basedOn w:val="Normal"/>
    <w:next w:val="Normal"/>
    <w:link w:val="Heading2Char"/>
    <w:uiPriority w:val="9"/>
    <w:unhideWhenUsed/>
    <w:qFormat/>
    <w:rsid w:val="00247CAA"/>
    <w:pPr>
      <w:keepNext/>
      <w:keepLines/>
      <w:spacing w:before="40" w:after="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CAA"/>
    <w:rPr>
      <w:rFonts w:ascii="Segoe UI" w:hAnsi="Segoe UI" w:cs="Segoe UI"/>
      <w:sz w:val="18"/>
      <w:szCs w:val="18"/>
    </w:rPr>
  </w:style>
  <w:style w:type="character" w:customStyle="1" w:styleId="Heading2Char">
    <w:name w:val="Heading 2 Char"/>
    <w:basedOn w:val="DefaultParagraphFont"/>
    <w:link w:val="Heading2"/>
    <w:uiPriority w:val="9"/>
    <w:rsid w:val="00247CAA"/>
    <w:rPr>
      <w:rFonts w:ascii="Times New Roman" w:eastAsia="Times New Roman" w:hAnsi="Times New Roman" w:cs="Times New Roman"/>
      <w:b/>
      <w:sz w:val="24"/>
      <w:szCs w:val="24"/>
      <w:u w:val="single"/>
    </w:rPr>
  </w:style>
  <w:style w:type="character" w:customStyle="1" w:styleId="Heading1Char">
    <w:name w:val="Heading 1 Char"/>
    <w:basedOn w:val="DefaultParagraphFont"/>
    <w:link w:val="Heading1"/>
    <w:uiPriority w:val="9"/>
    <w:rsid w:val="001D4199"/>
    <w:rPr>
      <w:rFonts w:ascii="Times New Roman" w:eastAsia="Times New Roman" w:hAnsi="Times New Roman" w:cs="Times New Roman"/>
      <w:b/>
      <w:sz w:val="24"/>
      <w:szCs w:val="24"/>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E01A0"/>
    <w:rPr>
      <w:color w:val="0563C1" w:themeColor="hyperlink"/>
      <w:u w:val="single"/>
    </w:rPr>
  </w:style>
  <w:style w:type="character" w:styleId="UnresolvedMention">
    <w:name w:val="Unresolved Mention"/>
    <w:basedOn w:val="DefaultParagraphFont"/>
    <w:uiPriority w:val="99"/>
    <w:semiHidden/>
    <w:unhideWhenUsed/>
    <w:rsid w:val="00FE01A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B6BAB"/>
    <w:rPr>
      <w:b/>
      <w:bCs/>
    </w:rPr>
  </w:style>
  <w:style w:type="character" w:customStyle="1" w:styleId="CommentSubjectChar">
    <w:name w:val="Comment Subject Char"/>
    <w:basedOn w:val="CommentTextChar"/>
    <w:link w:val="CommentSubject"/>
    <w:uiPriority w:val="99"/>
    <w:semiHidden/>
    <w:rsid w:val="003B6BA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86826"/>
    <w:pPr>
      <w:spacing w:before="100" w:beforeAutospacing="1" w:after="100" w:afterAutospacing="1" w:line="240" w:lineRule="auto"/>
    </w:pPr>
  </w:style>
  <w:style w:type="paragraph" w:styleId="NoSpacing">
    <w:name w:val="No Spacing"/>
    <w:uiPriority w:val="1"/>
    <w:qFormat/>
    <w:rsid w:val="001D41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32222">
      <w:bodyDiv w:val="1"/>
      <w:marLeft w:val="0"/>
      <w:marRight w:val="0"/>
      <w:marTop w:val="0"/>
      <w:marBottom w:val="0"/>
      <w:divBdr>
        <w:top w:val="none" w:sz="0" w:space="0" w:color="auto"/>
        <w:left w:val="none" w:sz="0" w:space="0" w:color="auto"/>
        <w:bottom w:val="none" w:sz="0" w:space="0" w:color="auto"/>
        <w:right w:val="none" w:sz="0" w:space="0" w:color="auto"/>
      </w:divBdr>
      <w:divsChild>
        <w:div w:id="170663297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a.fs.fed.us/" TargetMode="External"/><Relationship Id="rId13" Type="http://schemas.openxmlformats.org/officeDocument/2006/relationships/hyperlink" Target="https://irma.nps.gov/DataStore/Reference/Profile/2184307" TargetMode="External"/><Relationship Id="rId18" Type="http://schemas.openxmlformats.org/officeDocument/2006/relationships/hyperlink" Target="http://www.prbo.org/refs/files/12583_MarianE.Vernon2019.pdf" TargetMode="External"/><Relationship Id="rId3" Type="http://schemas.openxmlformats.org/officeDocument/2006/relationships/settings" Target="settings.xml"/><Relationship Id="rId7" Type="http://schemas.openxmlformats.org/officeDocument/2006/relationships/hyperlink" Target="https://www.sierrameadows.org/" TargetMode="External"/><Relationship Id="rId12" Type="http://schemas.openxmlformats.org/officeDocument/2006/relationships/hyperlink" Target="http://s3.amazonaws.com/american-rivers-website/wp-content/uploads/2016/06/21173432/MeadowsScorecard-08.25.2014.pdf" TargetMode="External"/><Relationship Id="rId17" Type="http://schemas.openxmlformats.org/officeDocument/2006/relationships/hyperlink" Target="https://databasin.org/galleries/e19c0e7c12924434a36b19422b15856b" TargetMode="External"/><Relationship Id="rId2" Type="http://schemas.openxmlformats.org/officeDocument/2006/relationships/styles" Target="styles.xml"/><Relationship Id="rId16" Type="http://schemas.openxmlformats.org/officeDocument/2006/relationships/hyperlink" Target="https://databasin.org/galleries/e19c0e7c12924434a36b19422b15856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adows.ucdavis.edu/" TargetMode="External"/><Relationship Id="rId11" Type="http://schemas.openxmlformats.org/officeDocument/2006/relationships/image" Target="media/image2.png"/><Relationship Id="rId5" Type="http://schemas.openxmlformats.org/officeDocument/2006/relationships/hyperlink" Target="https://cal-adapt.org/tools/snowpack/" TargetMode="External"/><Relationship Id="rId15" Type="http://schemas.openxmlformats.org/officeDocument/2006/relationships/hyperlink" Target="https://doi.org/10.3955/046.089.0306" TargetMode="External"/><Relationship Id="rId10" Type="http://schemas.openxmlformats.org/officeDocument/2006/relationships/hyperlink" Target="https://www.fia.fs.fed.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cdec.water.ca.gov/s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19</Pages>
  <Words>8537</Words>
  <Characters>48664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Balantic</dc:creator>
  <cp:keywords/>
  <dc:description/>
  <cp:lastModifiedBy>Cathleen Balantic</cp:lastModifiedBy>
  <cp:revision>25</cp:revision>
  <dcterms:created xsi:type="dcterms:W3CDTF">2020-11-14T18:44:00Z</dcterms:created>
  <dcterms:modified xsi:type="dcterms:W3CDTF">2020-11-16T17:05:00Z</dcterms:modified>
</cp:coreProperties>
</file>